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618B" w14:textId="63940D04" w:rsidR="00E27BD1" w:rsidRPr="00D341CB" w:rsidRDefault="00E27BD1" w:rsidP="00E27BD1">
      <w:pPr>
        <w:pStyle w:val="Heading2"/>
        <w:rPr>
          <w:b/>
          <w:bCs/>
          <w:lang w:val="pt-BR"/>
        </w:rPr>
      </w:pPr>
      <w:r w:rsidRPr="00D341CB">
        <w:rPr>
          <w:b/>
          <w:bCs/>
          <w:lang w:val="pt-BR"/>
        </w:rPr>
        <w:t>IMM România propune dialog și analiză suplimentară privind schimb</w:t>
      </w:r>
      <w:r w:rsidR="00D341CB">
        <w:rPr>
          <w:b/>
          <w:bCs/>
          <w:lang w:val="pt-BR"/>
        </w:rPr>
        <w:t>ă</w:t>
      </w:r>
      <w:r w:rsidRPr="00D341CB">
        <w:rPr>
          <w:b/>
          <w:bCs/>
          <w:lang w:val="pt-BR"/>
        </w:rPr>
        <w:t>rile legislative pentru recrutarea lucrătorilor străini</w:t>
      </w:r>
    </w:p>
    <w:p w14:paraId="44BD0004" w14:textId="77777777" w:rsidR="00E27BD1" w:rsidRPr="00F17FC5" w:rsidRDefault="00E27BD1" w:rsidP="00E27BD1">
      <w:pPr>
        <w:jc w:val="both"/>
        <w:rPr>
          <w:lang w:val="pt-BR"/>
        </w:rPr>
      </w:pPr>
    </w:p>
    <w:p w14:paraId="21B6704C" w14:textId="167D2C45" w:rsidR="00E27BD1" w:rsidRDefault="00E27BD1" w:rsidP="00E27BD1">
      <w:pPr>
        <w:jc w:val="both"/>
        <w:rPr>
          <w:rFonts w:cstheme="minorHAnsi"/>
          <w:lang w:val="pt-BR"/>
        </w:rPr>
      </w:pPr>
      <w:r w:rsidRPr="00EA2B16">
        <w:rPr>
          <w:rFonts w:cstheme="minorHAnsi"/>
          <w:lang w:val="pt-BR"/>
        </w:rPr>
        <w:t>Informa</w:t>
      </w:r>
      <w:r w:rsidR="00D341CB">
        <w:rPr>
          <w:rFonts w:cstheme="minorHAnsi"/>
          <w:lang w:val="pt-BR"/>
        </w:rPr>
        <w:t>ț</w:t>
      </w:r>
      <w:r w:rsidRPr="00EA2B16">
        <w:rPr>
          <w:rFonts w:cstheme="minorHAnsi"/>
          <w:lang w:val="pt-BR"/>
        </w:rPr>
        <w:t xml:space="preserve">iile vehiculate </w:t>
      </w:r>
      <w:r w:rsidR="00D341CB">
        <w:rPr>
          <w:rFonts w:cstheme="minorHAnsi"/>
          <w:lang w:val="pt-BR"/>
        </w:rPr>
        <w:t>î</w:t>
      </w:r>
      <w:r w:rsidRPr="00EA2B16">
        <w:rPr>
          <w:rFonts w:cstheme="minorHAnsi"/>
          <w:lang w:val="pt-BR"/>
        </w:rPr>
        <w:t>n spa</w:t>
      </w:r>
      <w:r w:rsidR="00D341CB">
        <w:rPr>
          <w:rFonts w:cstheme="minorHAnsi"/>
          <w:lang w:val="pt-BR"/>
        </w:rPr>
        <w:t>ț</w:t>
      </w:r>
      <w:r w:rsidRPr="00EA2B16">
        <w:rPr>
          <w:rFonts w:cstheme="minorHAnsi"/>
          <w:lang w:val="pt-BR"/>
        </w:rPr>
        <w:t xml:space="preserve">iul public </w:t>
      </w:r>
      <w:r w:rsidR="00D341CB">
        <w:rPr>
          <w:rFonts w:cstheme="minorHAnsi"/>
          <w:lang w:val="pt-BR"/>
        </w:rPr>
        <w:t>î</w:t>
      </w:r>
      <w:r w:rsidRPr="00EA2B16">
        <w:rPr>
          <w:rFonts w:cstheme="minorHAnsi"/>
          <w:lang w:val="pt-BR"/>
        </w:rPr>
        <w:t>n ultimele dou</w:t>
      </w:r>
      <w:r w:rsidR="00D341CB">
        <w:rPr>
          <w:rFonts w:cstheme="minorHAnsi"/>
          <w:lang w:val="pt-BR"/>
        </w:rPr>
        <w:t>ă</w:t>
      </w:r>
      <w:r w:rsidRPr="00EA2B16">
        <w:rPr>
          <w:rFonts w:cstheme="minorHAnsi"/>
          <w:lang w:val="pt-BR"/>
        </w:rPr>
        <w:t xml:space="preserve"> s</w:t>
      </w:r>
      <w:r w:rsidR="00D341CB">
        <w:rPr>
          <w:rFonts w:cstheme="minorHAnsi"/>
          <w:lang w:val="pt-BR"/>
        </w:rPr>
        <w:t>ă</w:t>
      </w:r>
      <w:r w:rsidRPr="00EA2B16">
        <w:rPr>
          <w:rFonts w:cstheme="minorHAnsi"/>
          <w:lang w:val="pt-BR"/>
        </w:rPr>
        <w:t>pt</w:t>
      </w:r>
      <w:r w:rsidR="00D341CB">
        <w:rPr>
          <w:rFonts w:cstheme="minorHAnsi"/>
          <w:lang w:val="pt-BR"/>
        </w:rPr>
        <w:t>ă</w:t>
      </w:r>
      <w:r w:rsidRPr="00EA2B16">
        <w:rPr>
          <w:rFonts w:cstheme="minorHAnsi"/>
          <w:lang w:val="pt-BR"/>
        </w:rPr>
        <w:t>m</w:t>
      </w:r>
      <w:r w:rsidR="00D341CB">
        <w:rPr>
          <w:rFonts w:cstheme="minorHAnsi"/>
          <w:lang w:val="pt-BR"/>
        </w:rPr>
        <w:t>â</w:t>
      </w:r>
      <w:r w:rsidRPr="00EA2B16">
        <w:rPr>
          <w:rFonts w:cstheme="minorHAnsi"/>
          <w:lang w:val="pt-BR"/>
        </w:rPr>
        <w:t>ni, coroborate cu declara</w:t>
      </w:r>
      <w:r w:rsidR="00D341CB">
        <w:rPr>
          <w:rFonts w:cstheme="minorHAnsi"/>
          <w:lang w:val="pt-BR"/>
        </w:rPr>
        <w:t>ț</w:t>
      </w:r>
      <w:r w:rsidRPr="00EA2B16">
        <w:rPr>
          <w:rFonts w:cstheme="minorHAnsi"/>
          <w:lang w:val="pt-BR"/>
        </w:rPr>
        <w:t>ii publice ale reprezentan</w:t>
      </w:r>
      <w:r w:rsidR="00D341CB">
        <w:rPr>
          <w:rFonts w:cstheme="minorHAnsi"/>
          <w:lang w:val="pt-BR"/>
        </w:rPr>
        <w:t>ț</w:t>
      </w:r>
      <w:r w:rsidRPr="00EA2B16">
        <w:rPr>
          <w:rFonts w:cstheme="minorHAnsi"/>
          <w:lang w:val="pt-BR"/>
        </w:rPr>
        <w:t>ilor aparatului de stat, indică faptul c</w:t>
      </w:r>
      <w:r w:rsidR="00D341CB">
        <w:rPr>
          <w:rFonts w:cstheme="minorHAnsi"/>
          <w:lang w:val="pt-BR"/>
        </w:rPr>
        <w:t>ă</w:t>
      </w:r>
      <w:r w:rsidRPr="00EA2B16">
        <w:rPr>
          <w:rFonts w:cstheme="minorHAnsi"/>
          <w:lang w:val="pt-BR"/>
        </w:rPr>
        <w:t xml:space="preserve"> Guvernul României pregătește adoptarea unei Ordonanțe de Urgență care modifică legislația privind imigrația și recrutarea forței de muncă străine. </w:t>
      </w:r>
      <w:r>
        <w:rPr>
          <w:rFonts w:cstheme="minorHAnsi"/>
          <w:lang w:val="pt-BR"/>
        </w:rPr>
        <w:t xml:space="preserve"> </w:t>
      </w:r>
      <w:r w:rsidRPr="00EA2B16">
        <w:rPr>
          <w:rFonts w:cstheme="minorHAnsi"/>
          <w:lang w:val="pt-BR"/>
        </w:rPr>
        <w:t>Proiectul ar viza autorizarea agențiilor de plasare a cetățenilor non-UE și modalitatea prin care companiil</w:t>
      </w:r>
      <w:r w:rsidR="00D341CB">
        <w:rPr>
          <w:rFonts w:cstheme="minorHAnsi"/>
          <w:lang w:val="pt-BR"/>
        </w:rPr>
        <w:t>e</w:t>
      </w:r>
      <w:r w:rsidRPr="00EA2B16">
        <w:rPr>
          <w:rFonts w:cstheme="minorHAnsi"/>
          <w:lang w:val="pt-BR"/>
        </w:rPr>
        <w:t> românești vor putea sa aib</w:t>
      </w:r>
      <w:r w:rsidR="00D341CB">
        <w:rPr>
          <w:rFonts w:cstheme="minorHAnsi"/>
          <w:lang w:val="pt-BR"/>
        </w:rPr>
        <w:t>ă</w:t>
      </w:r>
      <w:r w:rsidRPr="00EA2B16">
        <w:rPr>
          <w:rFonts w:cstheme="minorHAnsi"/>
          <w:lang w:val="pt-BR"/>
        </w:rPr>
        <w:t xml:space="preserve"> </w:t>
      </w:r>
      <w:r w:rsidR="00D341CB">
        <w:rPr>
          <w:rFonts w:cstheme="minorHAnsi"/>
          <w:lang w:val="pt-BR"/>
        </w:rPr>
        <w:t>î</w:t>
      </w:r>
      <w:r w:rsidRPr="00EA2B16">
        <w:rPr>
          <w:rFonts w:cstheme="minorHAnsi"/>
          <w:lang w:val="pt-BR"/>
        </w:rPr>
        <w:t>n viitor acces la această resursă de forță de muncă.</w:t>
      </w:r>
    </w:p>
    <w:p w14:paraId="77EC3854" w14:textId="77777777" w:rsidR="007B4E6F" w:rsidRPr="00EA2B16" w:rsidRDefault="007B4E6F" w:rsidP="00E27BD1">
      <w:pPr>
        <w:jc w:val="both"/>
        <w:rPr>
          <w:rFonts w:cstheme="minorHAnsi"/>
          <w:lang w:val="pt-BR"/>
        </w:rPr>
      </w:pPr>
    </w:p>
    <w:p w14:paraId="6EFEDB17" w14:textId="77777777" w:rsidR="00E27BD1" w:rsidRDefault="00E27BD1" w:rsidP="00E27BD1">
      <w:pPr>
        <w:jc w:val="both"/>
        <w:rPr>
          <w:rFonts w:ascii="Segoe UI" w:eastAsia="Times New Roman" w:hAnsi="Segoe UI" w:cs="Segoe UI"/>
          <w:color w:val="000000"/>
          <w:sz w:val="21"/>
          <w:szCs w:val="21"/>
          <w:lang w:val="pt-BR" w:eastAsia="en-GB"/>
        </w:rPr>
      </w:pPr>
      <w:r w:rsidRPr="00F17FC5">
        <w:rPr>
          <w:rFonts w:cstheme="minorHAnsi"/>
          <w:lang w:val="pt-BR"/>
        </w:rPr>
        <w:t xml:space="preserve">IMM România susține necesitatea reglementării domeniului și susține intenția Guvernului de a combate abuzurile. </w:t>
      </w:r>
      <w:r w:rsidRPr="00AE64C7">
        <w:rPr>
          <w:rFonts w:ascii="Segoe UI" w:eastAsia="Times New Roman" w:hAnsi="Segoe UI" w:cs="Segoe UI"/>
          <w:color w:val="000000"/>
          <w:sz w:val="21"/>
          <w:szCs w:val="21"/>
          <w:lang w:val="pt-BR" w:eastAsia="en-GB"/>
        </w:rPr>
        <w:t>În același timp, considerăm important ca forma finală a actului normativ să fie rezultatul unui dialog deschis cu mediul privat, pentru a asigura echilibrul între obiectivele statului și nevoile economiei.</w:t>
      </w:r>
    </w:p>
    <w:p w14:paraId="161A7413" w14:textId="77777777" w:rsidR="007B4E6F" w:rsidRPr="00F17FC5" w:rsidRDefault="007B4E6F" w:rsidP="00E27BD1">
      <w:pPr>
        <w:jc w:val="both"/>
        <w:rPr>
          <w:rFonts w:cstheme="minorHAnsi"/>
          <w:lang w:val="pt-BR"/>
        </w:rPr>
      </w:pPr>
    </w:p>
    <w:p w14:paraId="4227E622" w14:textId="2904C403" w:rsidR="00E27BD1" w:rsidRDefault="00E27BD1" w:rsidP="00E27BD1">
      <w:pPr>
        <w:jc w:val="both"/>
        <w:rPr>
          <w:rFonts w:cstheme="minorHAnsi"/>
          <w:lang w:val="pt-BR"/>
        </w:rPr>
      </w:pPr>
      <w:r w:rsidRPr="00F17FC5">
        <w:rPr>
          <w:rFonts w:cstheme="minorHAnsi"/>
          <w:lang w:val="pt-BR"/>
        </w:rPr>
        <w:t>Ne ar</w:t>
      </w:r>
      <w:r w:rsidR="00D341CB">
        <w:rPr>
          <w:rFonts w:cstheme="minorHAnsi"/>
          <w:lang w:val="pt-BR"/>
        </w:rPr>
        <w:t>ă</w:t>
      </w:r>
      <w:r w:rsidRPr="00F17FC5">
        <w:rPr>
          <w:rFonts w:cstheme="minorHAnsi"/>
          <w:lang w:val="pt-BR"/>
        </w:rPr>
        <w:t>t</w:t>
      </w:r>
      <w:r w:rsidR="00D341CB">
        <w:rPr>
          <w:rFonts w:cstheme="minorHAnsi"/>
          <w:lang w:val="pt-BR"/>
        </w:rPr>
        <w:t>ă</w:t>
      </w:r>
      <w:r w:rsidRPr="00F17FC5">
        <w:rPr>
          <w:rFonts w:cstheme="minorHAnsi"/>
          <w:lang w:val="pt-BR"/>
        </w:rPr>
        <w:t>m rezerva</w:t>
      </w:r>
      <w:r w:rsidR="00D341CB">
        <w:rPr>
          <w:rFonts w:cstheme="minorHAnsi"/>
          <w:lang w:val="pt-BR"/>
        </w:rPr>
        <w:t>ț</w:t>
      </w:r>
      <w:r w:rsidRPr="00F17FC5">
        <w:rPr>
          <w:rFonts w:cstheme="minorHAnsi"/>
          <w:lang w:val="pt-BR"/>
        </w:rPr>
        <w:t>i si nu dorim ca prin noul act normativ s</w:t>
      </w:r>
      <w:r w:rsidR="00D341CB">
        <w:rPr>
          <w:rFonts w:cstheme="minorHAnsi"/>
          <w:lang w:val="pt-BR"/>
        </w:rPr>
        <w:t>ă</w:t>
      </w:r>
      <w:r w:rsidRPr="00F17FC5">
        <w:rPr>
          <w:rFonts w:cstheme="minorHAnsi"/>
          <w:lang w:val="pt-BR"/>
        </w:rPr>
        <w:t xml:space="preserve"> fie transferate costuri </w:t>
      </w:r>
      <w:r w:rsidR="00D341CB">
        <w:rPr>
          <w:rFonts w:cstheme="minorHAnsi"/>
          <w:lang w:val="pt-BR"/>
        </w:rPr>
        <w:t>ș</w:t>
      </w:r>
      <w:r w:rsidRPr="00F17FC5">
        <w:rPr>
          <w:rFonts w:cstheme="minorHAnsi"/>
          <w:lang w:val="pt-BR"/>
        </w:rPr>
        <w:t>i riscuri nejustificate asupra mediului privat, f</w:t>
      </w:r>
      <w:r w:rsidR="00D341CB">
        <w:rPr>
          <w:rFonts w:cstheme="minorHAnsi"/>
          <w:lang w:val="pt-BR"/>
        </w:rPr>
        <w:t>ă</w:t>
      </w:r>
      <w:r w:rsidRPr="00F17FC5">
        <w:rPr>
          <w:rFonts w:cstheme="minorHAnsi"/>
          <w:lang w:val="pt-BR"/>
        </w:rPr>
        <w:t>r</w:t>
      </w:r>
      <w:r w:rsidR="00D341CB">
        <w:rPr>
          <w:rFonts w:cstheme="minorHAnsi"/>
          <w:lang w:val="pt-BR"/>
        </w:rPr>
        <w:t>ă</w:t>
      </w:r>
      <w:r w:rsidRPr="00F17FC5">
        <w:rPr>
          <w:rFonts w:cstheme="minorHAnsi"/>
          <w:lang w:val="pt-BR"/>
        </w:rPr>
        <w:t xml:space="preserve"> beneficii propor</w:t>
      </w:r>
      <w:r w:rsidR="00D341CB">
        <w:rPr>
          <w:rFonts w:cstheme="minorHAnsi"/>
          <w:lang w:val="pt-BR"/>
        </w:rPr>
        <w:t>ț</w:t>
      </w:r>
      <w:r w:rsidRPr="00F17FC5">
        <w:rPr>
          <w:rFonts w:cstheme="minorHAnsi"/>
          <w:lang w:val="pt-BR"/>
        </w:rPr>
        <w:t xml:space="preserve">ionale pentru societate </w:t>
      </w:r>
      <w:r w:rsidR="00D341CB">
        <w:rPr>
          <w:rFonts w:cstheme="minorHAnsi"/>
          <w:lang w:val="pt-BR"/>
        </w:rPr>
        <w:t>ș</w:t>
      </w:r>
      <w:r w:rsidRPr="00F17FC5">
        <w:rPr>
          <w:rFonts w:cstheme="minorHAnsi"/>
          <w:lang w:val="pt-BR"/>
        </w:rPr>
        <w:t>i stat, iar economia na</w:t>
      </w:r>
      <w:r w:rsidR="00D341CB">
        <w:rPr>
          <w:rFonts w:cstheme="minorHAnsi"/>
          <w:lang w:val="pt-BR"/>
        </w:rPr>
        <w:t>ț</w:t>
      </w:r>
      <w:r w:rsidRPr="00F17FC5">
        <w:rPr>
          <w:rFonts w:cstheme="minorHAnsi"/>
          <w:lang w:val="pt-BR"/>
        </w:rPr>
        <w:t>ional</w:t>
      </w:r>
      <w:r w:rsidR="00D341CB">
        <w:rPr>
          <w:rFonts w:cstheme="minorHAnsi"/>
          <w:lang w:val="pt-BR"/>
        </w:rPr>
        <w:t>ă</w:t>
      </w:r>
      <w:r w:rsidRPr="00F17FC5">
        <w:rPr>
          <w:rFonts w:cstheme="minorHAnsi"/>
          <w:lang w:val="pt-BR"/>
        </w:rPr>
        <w:t xml:space="preserve"> s</w:t>
      </w:r>
      <w:r w:rsidR="00D341CB">
        <w:rPr>
          <w:rFonts w:cstheme="minorHAnsi"/>
          <w:lang w:val="pt-BR"/>
        </w:rPr>
        <w:t>ă</w:t>
      </w:r>
      <w:r w:rsidRPr="00F17FC5">
        <w:rPr>
          <w:rFonts w:cstheme="minorHAnsi"/>
          <w:lang w:val="pt-BR"/>
        </w:rPr>
        <w:t xml:space="preserve"> fie expus</w:t>
      </w:r>
      <w:r w:rsidR="00D341CB">
        <w:rPr>
          <w:rFonts w:cstheme="minorHAnsi"/>
          <w:lang w:val="pt-BR"/>
        </w:rPr>
        <w:t>ă</w:t>
      </w:r>
      <w:r w:rsidRPr="00F17FC5">
        <w:rPr>
          <w:rFonts w:cstheme="minorHAnsi"/>
          <w:lang w:val="pt-BR"/>
        </w:rPr>
        <w:t xml:space="preserve"> riscului de a nu mai avea acces la acest tip de for</w:t>
      </w:r>
      <w:r w:rsidR="00D341CB">
        <w:rPr>
          <w:rFonts w:cstheme="minorHAnsi"/>
          <w:lang w:val="pt-BR"/>
        </w:rPr>
        <w:t>ță</w:t>
      </w:r>
      <w:r w:rsidRPr="00F17FC5">
        <w:rPr>
          <w:rFonts w:cstheme="minorHAnsi"/>
          <w:lang w:val="pt-BR"/>
        </w:rPr>
        <w:t xml:space="preserve"> de munc</w:t>
      </w:r>
      <w:r w:rsidR="00D341CB">
        <w:rPr>
          <w:rFonts w:cstheme="minorHAnsi"/>
          <w:lang w:val="pt-BR"/>
        </w:rPr>
        <w:t>ă</w:t>
      </w:r>
      <w:r w:rsidRPr="00F17FC5">
        <w:rPr>
          <w:rFonts w:cstheme="minorHAnsi"/>
          <w:lang w:val="pt-BR"/>
        </w:rPr>
        <w:t xml:space="preserve"> de care are nevoie.</w:t>
      </w:r>
    </w:p>
    <w:p w14:paraId="2C377351" w14:textId="77777777" w:rsidR="007B4E6F" w:rsidRPr="00F17FC5" w:rsidRDefault="007B4E6F" w:rsidP="00E27BD1">
      <w:pPr>
        <w:jc w:val="both"/>
        <w:rPr>
          <w:rFonts w:cstheme="minorHAnsi"/>
          <w:lang w:val="pt-BR"/>
        </w:rPr>
      </w:pPr>
    </w:p>
    <w:p w14:paraId="0FB48C08" w14:textId="5C1E2EE2" w:rsidR="00E27BD1" w:rsidRPr="00AE64C7" w:rsidRDefault="00E27BD1" w:rsidP="00E27BD1">
      <w:pPr>
        <w:spacing w:line="300" w:lineRule="atLeast"/>
        <w:rPr>
          <w:rFonts w:ascii="Segoe UI" w:eastAsia="Times New Roman" w:hAnsi="Segoe UI" w:cs="Segoe UI"/>
          <w:color w:val="000000"/>
          <w:sz w:val="21"/>
          <w:szCs w:val="21"/>
          <w:lang w:val="pt-BR" w:eastAsia="en-GB"/>
        </w:rPr>
      </w:pPr>
      <w:r w:rsidRPr="00AE64C7">
        <w:rPr>
          <w:rFonts w:ascii="Segoe UI" w:eastAsia="Times New Roman" w:hAnsi="Segoe UI" w:cs="Segoe UI"/>
          <w:color w:val="000000"/>
          <w:sz w:val="21"/>
          <w:szCs w:val="21"/>
          <w:lang w:val="pt-BR" w:eastAsia="en-GB"/>
        </w:rPr>
        <w:t xml:space="preserve">Pentru a evita posibile blocaje și costuri suplimentare, </w:t>
      </w:r>
      <w:r w:rsidRPr="00F17FC5">
        <w:rPr>
          <w:rFonts w:cstheme="minorHAnsi"/>
          <w:lang w:val="pt-BR"/>
        </w:rPr>
        <w:t>IMM Rom</w:t>
      </w:r>
      <w:r w:rsidR="00D341CB">
        <w:rPr>
          <w:rFonts w:cstheme="minorHAnsi"/>
          <w:lang w:val="pt-BR"/>
        </w:rPr>
        <w:t>â</w:t>
      </w:r>
      <w:r w:rsidRPr="00F17FC5">
        <w:rPr>
          <w:rFonts w:cstheme="minorHAnsi"/>
          <w:lang w:val="pt-BR"/>
        </w:rPr>
        <w:t xml:space="preserve">nia </w:t>
      </w:r>
      <w:r w:rsidRPr="00AE64C7">
        <w:rPr>
          <w:rFonts w:ascii="Segoe UI" w:eastAsia="Times New Roman" w:hAnsi="Segoe UI" w:cs="Segoe UI"/>
          <w:color w:val="000000"/>
          <w:sz w:val="21"/>
          <w:szCs w:val="21"/>
          <w:lang w:val="pt-BR" w:eastAsia="en-GB"/>
        </w:rPr>
        <w:t>propune:</w:t>
      </w:r>
    </w:p>
    <w:p w14:paraId="1C6CD50B" w14:textId="77777777" w:rsidR="00E27BD1" w:rsidRPr="00AE64C7" w:rsidRDefault="00E27BD1" w:rsidP="00E27BD1">
      <w:pPr>
        <w:spacing w:line="300" w:lineRule="atLeast"/>
        <w:rPr>
          <w:rFonts w:ascii="Segoe UI" w:eastAsia="Times New Roman" w:hAnsi="Segoe UI" w:cs="Segoe UI"/>
          <w:color w:val="000000"/>
          <w:sz w:val="21"/>
          <w:szCs w:val="21"/>
          <w:lang w:val="pt-BR" w:eastAsia="en-GB"/>
        </w:rPr>
      </w:pPr>
    </w:p>
    <w:p w14:paraId="1635BB13" w14:textId="198776D2" w:rsidR="00E27BD1" w:rsidRPr="00AE64C7" w:rsidRDefault="00E27BD1" w:rsidP="00E27BD1">
      <w:pPr>
        <w:numPr>
          <w:ilvl w:val="0"/>
          <w:numId w:val="4"/>
        </w:numPr>
        <w:spacing w:after="160" w:line="278" w:lineRule="auto"/>
        <w:jc w:val="both"/>
        <w:rPr>
          <w:rFonts w:cstheme="minorHAnsi"/>
          <w:lang w:val="pt-BR"/>
        </w:rPr>
      </w:pPr>
      <w:r w:rsidRPr="00AE64C7">
        <w:rPr>
          <w:rFonts w:cstheme="minorHAnsi"/>
          <w:lang w:val="pt-BR"/>
        </w:rPr>
        <w:t>realizarea unei evalu</w:t>
      </w:r>
      <w:r w:rsidR="00D341CB">
        <w:rPr>
          <w:rFonts w:cstheme="minorHAnsi"/>
          <w:lang w:val="pt-BR"/>
        </w:rPr>
        <w:t>ă</w:t>
      </w:r>
      <w:r w:rsidRPr="00AE64C7">
        <w:rPr>
          <w:rFonts w:cstheme="minorHAnsi"/>
          <w:lang w:val="pt-BR"/>
        </w:rPr>
        <w:t xml:space="preserve">ri reale a impactului economic, pe termen scurt, </w:t>
      </w:r>
      <w:r w:rsidR="00D341CB">
        <w:rPr>
          <w:rFonts w:cstheme="minorHAnsi"/>
          <w:lang w:val="pt-BR"/>
        </w:rPr>
        <w:t>î</w:t>
      </w:r>
      <w:r w:rsidRPr="00AE64C7">
        <w:rPr>
          <w:rFonts w:cstheme="minorHAnsi"/>
          <w:lang w:val="pt-BR"/>
        </w:rPr>
        <w:t>n tranzi</w:t>
      </w:r>
      <w:r w:rsidR="00D341CB">
        <w:rPr>
          <w:rFonts w:cstheme="minorHAnsi"/>
          <w:lang w:val="pt-BR"/>
        </w:rPr>
        <w:t>ț</w:t>
      </w:r>
      <w:r w:rsidRPr="00AE64C7">
        <w:rPr>
          <w:rFonts w:cstheme="minorHAnsi"/>
          <w:lang w:val="pt-BR"/>
        </w:rPr>
        <w:t>ie, c</w:t>
      </w:r>
      <w:r w:rsidR="00D341CB">
        <w:rPr>
          <w:rFonts w:cstheme="minorHAnsi"/>
          <w:lang w:val="pt-BR"/>
        </w:rPr>
        <w:t>â</w:t>
      </w:r>
      <w:r w:rsidRPr="00AE64C7">
        <w:rPr>
          <w:rFonts w:cstheme="minorHAnsi"/>
          <w:lang w:val="pt-BR"/>
        </w:rPr>
        <w:t xml:space="preserve">t </w:t>
      </w:r>
      <w:r w:rsidR="00D341CB">
        <w:rPr>
          <w:rFonts w:cstheme="minorHAnsi"/>
          <w:lang w:val="pt-BR"/>
        </w:rPr>
        <w:t>ș</w:t>
      </w:r>
      <w:r w:rsidRPr="00AE64C7">
        <w:rPr>
          <w:rFonts w:cstheme="minorHAnsi"/>
          <w:lang w:val="pt-BR"/>
        </w:rPr>
        <w:t>i pe termen lung, asupra angajatorilor rom</w:t>
      </w:r>
      <w:r w:rsidR="00D341CB">
        <w:rPr>
          <w:rFonts w:cstheme="minorHAnsi"/>
          <w:lang w:val="pt-BR"/>
        </w:rPr>
        <w:t>â</w:t>
      </w:r>
      <w:r w:rsidRPr="00AE64C7">
        <w:rPr>
          <w:rFonts w:cstheme="minorHAnsi"/>
          <w:lang w:val="pt-BR"/>
        </w:rPr>
        <w:t>ni;</w:t>
      </w:r>
    </w:p>
    <w:p w14:paraId="26568499" w14:textId="3109AA71" w:rsidR="00E27BD1" w:rsidRPr="00EA2B16" w:rsidRDefault="00E27BD1" w:rsidP="00E27BD1">
      <w:pPr>
        <w:numPr>
          <w:ilvl w:val="0"/>
          <w:numId w:val="4"/>
        </w:numPr>
        <w:spacing w:after="160" w:line="278" w:lineRule="auto"/>
        <w:jc w:val="both"/>
        <w:rPr>
          <w:rFonts w:cstheme="minorHAnsi"/>
          <w:lang w:val="pt-BR"/>
        </w:rPr>
      </w:pPr>
      <w:r w:rsidRPr="00EA2B16">
        <w:rPr>
          <w:rFonts w:cstheme="minorHAnsi"/>
          <w:lang w:val="pt-BR"/>
        </w:rPr>
        <w:t>stabilirea unor condi</w:t>
      </w:r>
      <w:r w:rsidR="00D341CB">
        <w:rPr>
          <w:rFonts w:cstheme="minorHAnsi"/>
          <w:lang w:val="pt-BR"/>
        </w:rPr>
        <w:t>ț</w:t>
      </w:r>
      <w:r w:rsidRPr="00EA2B16">
        <w:rPr>
          <w:rFonts w:cstheme="minorHAnsi"/>
          <w:lang w:val="pt-BR"/>
        </w:rPr>
        <w:t xml:space="preserve">ii clare, transparente </w:t>
      </w:r>
      <w:r w:rsidR="00D341CB">
        <w:rPr>
          <w:rFonts w:cstheme="minorHAnsi"/>
          <w:lang w:val="pt-BR"/>
        </w:rPr>
        <w:t>ș</w:t>
      </w:r>
      <w:r w:rsidRPr="00EA2B16">
        <w:rPr>
          <w:rFonts w:cstheme="minorHAnsi"/>
          <w:lang w:val="pt-BR"/>
        </w:rPr>
        <w:t>i nediscriminatorii de acreditare, care s</w:t>
      </w:r>
      <w:r w:rsidR="00D341CB">
        <w:rPr>
          <w:rFonts w:cstheme="minorHAnsi"/>
          <w:lang w:val="pt-BR"/>
        </w:rPr>
        <w:t>ă</w:t>
      </w:r>
      <w:r w:rsidRPr="00EA2B16">
        <w:rPr>
          <w:rFonts w:cstheme="minorHAnsi"/>
          <w:lang w:val="pt-BR"/>
        </w:rPr>
        <w:t xml:space="preserve"> nu limiteze accesul IMM-urilor la prestarea acestor servicii</w:t>
      </w:r>
    </w:p>
    <w:p w14:paraId="60299A00" w14:textId="27FED151" w:rsidR="00E27BD1" w:rsidRDefault="00E27BD1" w:rsidP="00E27BD1">
      <w:pPr>
        <w:numPr>
          <w:ilvl w:val="0"/>
          <w:numId w:val="4"/>
        </w:numPr>
        <w:spacing w:after="160" w:line="278" w:lineRule="auto"/>
        <w:jc w:val="both"/>
        <w:rPr>
          <w:rFonts w:cstheme="minorHAnsi"/>
          <w:lang w:val="pt-BR"/>
        </w:rPr>
      </w:pPr>
      <w:r w:rsidRPr="00EA2B16">
        <w:rPr>
          <w:rFonts w:cstheme="minorHAnsi"/>
          <w:lang w:val="pt-BR"/>
        </w:rPr>
        <w:t>instituirea unui sistem de sanc</w:t>
      </w:r>
      <w:r w:rsidR="00D341CB">
        <w:rPr>
          <w:rFonts w:cstheme="minorHAnsi"/>
          <w:lang w:val="pt-BR"/>
        </w:rPr>
        <w:t>ț</w:t>
      </w:r>
      <w:r w:rsidRPr="00EA2B16">
        <w:rPr>
          <w:rFonts w:cstheme="minorHAnsi"/>
          <w:lang w:val="pt-BR"/>
        </w:rPr>
        <w:t>ionare propor</w:t>
      </w:r>
      <w:r w:rsidR="00D341CB">
        <w:rPr>
          <w:rFonts w:cstheme="minorHAnsi"/>
          <w:lang w:val="pt-BR"/>
        </w:rPr>
        <w:t>ț</w:t>
      </w:r>
      <w:r w:rsidRPr="00EA2B16">
        <w:rPr>
          <w:rFonts w:cstheme="minorHAnsi"/>
          <w:lang w:val="pt-BR"/>
        </w:rPr>
        <w:t>ional, bazat exclusiv pe faptele proprii ale agen</w:t>
      </w:r>
      <w:r w:rsidR="00D341CB">
        <w:rPr>
          <w:rFonts w:cstheme="minorHAnsi"/>
          <w:lang w:val="pt-BR"/>
        </w:rPr>
        <w:t>ț</w:t>
      </w:r>
      <w:r w:rsidRPr="00EA2B16">
        <w:rPr>
          <w:rFonts w:cstheme="minorHAnsi"/>
          <w:lang w:val="pt-BR"/>
        </w:rPr>
        <w:t xml:space="preserve">iilor </w:t>
      </w:r>
      <w:r>
        <w:rPr>
          <w:rFonts w:cstheme="minorHAnsi"/>
          <w:lang w:val="pt-BR"/>
        </w:rPr>
        <w:t>sau ale</w:t>
      </w:r>
      <w:r w:rsidRPr="00EA2B16">
        <w:rPr>
          <w:rFonts w:cstheme="minorHAnsi"/>
          <w:lang w:val="pt-BR"/>
        </w:rPr>
        <w:t xml:space="preserve"> angajatorilor</w:t>
      </w:r>
      <w:r>
        <w:rPr>
          <w:rFonts w:cstheme="minorHAnsi"/>
          <w:lang w:val="pt-BR"/>
        </w:rPr>
        <w:t>. Ace</w:t>
      </w:r>
      <w:r w:rsidR="00D341CB">
        <w:rPr>
          <w:rFonts w:cstheme="minorHAnsi"/>
          <w:lang w:val="pt-BR"/>
        </w:rPr>
        <w:t>ș</w:t>
      </w:r>
      <w:r>
        <w:rPr>
          <w:rFonts w:cstheme="minorHAnsi"/>
          <w:lang w:val="pt-BR"/>
        </w:rPr>
        <w:t xml:space="preserve">tia nu ar trebui </w:t>
      </w:r>
      <w:r w:rsidR="00D341CB">
        <w:rPr>
          <w:rFonts w:cstheme="minorHAnsi"/>
          <w:lang w:val="pt-BR"/>
        </w:rPr>
        <w:t>ț</w:t>
      </w:r>
      <w:r>
        <w:rPr>
          <w:rFonts w:cstheme="minorHAnsi"/>
          <w:lang w:val="pt-BR"/>
        </w:rPr>
        <w:t>inu</w:t>
      </w:r>
      <w:r w:rsidR="00D341CB">
        <w:rPr>
          <w:rFonts w:cstheme="minorHAnsi"/>
          <w:lang w:val="pt-BR"/>
        </w:rPr>
        <w:t>ț</w:t>
      </w:r>
      <w:r>
        <w:rPr>
          <w:rFonts w:cstheme="minorHAnsi"/>
          <w:lang w:val="pt-BR"/>
        </w:rPr>
        <w:t>i responsabili</w:t>
      </w:r>
      <w:r w:rsidRPr="00EA2B16">
        <w:rPr>
          <w:rFonts w:cstheme="minorHAnsi"/>
          <w:lang w:val="pt-BR"/>
        </w:rPr>
        <w:t xml:space="preserve"> pentru</w:t>
      </w:r>
      <w:r>
        <w:rPr>
          <w:rFonts w:cstheme="minorHAnsi"/>
          <w:lang w:val="pt-BR"/>
        </w:rPr>
        <w:t xml:space="preserve"> faptele</w:t>
      </w:r>
      <w:r w:rsidRPr="00EA2B16">
        <w:rPr>
          <w:rFonts w:cstheme="minorHAnsi"/>
          <w:lang w:val="pt-BR"/>
        </w:rPr>
        <w:t xml:space="preserve"> ter</w:t>
      </w:r>
      <w:r w:rsidR="00D341CB">
        <w:rPr>
          <w:rFonts w:cstheme="minorHAnsi"/>
          <w:lang w:val="pt-BR"/>
        </w:rPr>
        <w:t>ț</w:t>
      </w:r>
      <w:r w:rsidRPr="00EA2B16">
        <w:rPr>
          <w:rFonts w:cstheme="minorHAnsi"/>
          <w:lang w:val="pt-BR"/>
        </w:rPr>
        <w:t>i</w:t>
      </w:r>
      <w:r>
        <w:rPr>
          <w:rFonts w:cstheme="minorHAnsi"/>
          <w:lang w:val="pt-BR"/>
        </w:rPr>
        <w:t>lor</w:t>
      </w:r>
      <w:r w:rsidRPr="00EA2B16">
        <w:rPr>
          <w:rFonts w:cstheme="minorHAnsi"/>
          <w:lang w:val="pt-BR"/>
        </w:rPr>
        <w:t xml:space="preserve"> </w:t>
      </w:r>
      <w:r w:rsidR="00D341CB">
        <w:rPr>
          <w:rFonts w:cstheme="minorHAnsi"/>
          <w:lang w:val="pt-BR"/>
        </w:rPr>
        <w:t>ș</w:t>
      </w:r>
      <w:r w:rsidRPr="00EA2B16">
        <w:rPr>
          <w:rFonts w:cstheme="minorHAnsi"/>
          <w:lang w:val="pt-BR"/>
        </w:rPr>
        <w:t>i pentru situa</w:t>
      </w:r>
      <w:r w:rsidR="00D341CB">
        <w:rPr>
          <w:rFonts w:cstheme="minorHAnsi"/>
          <w:lang w:val="pt-BR"/>
        </w:rPr>
        <w:t>ț</w:t>
      </w:r>
      <w:r w:rsidRPr="00EA2B16">
        <w:rPr>
          <w:rFonts w:cstheme="minorHAnsi"/>
          <w:lang w:val="pt-BR"/>
        </w:rPr>
        <w:t xml:space="preserve">ii aflate </w:t>
      </w:r>
      <w:r w:rsidR="00D341CB">
        <w:rPr>
          <w:rFonts w:cstheme="minorHAnsi"/>
          <w:lang w:val="pt-BR"/>
        </w:rPr>
        <w:t>î</w:t>
      </w:r>
      <w:r w:rsidRPr="00EA2B16">
        <w:rPr>
          <w:rFonts w:cstheme="minorHAnsi"/>
          <w:lang w:val="pt-BR"/>
        </w:rPr>
        <w:t xml:space="preserve">n afara controlului </w:t>
      </w:r>
      <w:r>
        <w:rPr>
          <w:rFonts w:cstheme="minorHAnsi"/>
          <w:lang w:val="pt-BR"/>
        </w:rPr>
        <w:t>lor</w:t>
      </w:r>
      <w:r w:rsidRPr="00EA2B16">
        <w:rPr>
          <w:rFonts w:cstheme="minorHAnsi"/>
          <w:lang w:val="pt-BR"/>
        </w:rPr>
        <w:t>;</w:t>
      </w:r>
    </w:p>
    <w:p w14:paraId="3705E996" w14:textId="7B658FFD" w:rsidR="00E27BD1" w:rsidRDefault="00E27BD1" w:rsidP="00E27BD1">
      <w:pPr>
        <w:numPr>
          <w:ilvl w:val="0"/>
          <w:numId w:val="4"/>
        </w:numPr>
        <w:spacing w:after="160" w:line="278" w:lineRule="auto"/>
        <w:jc w:val="both"/>
        <w:rPr>
          <w:rFonts w:cstheme="minorHAnsi"/>
          <w:lang w:val="pt-BR"/>
        </w:rPr>
      </w:pPr>
      <w:r w:rsidRPr="00F17FC5">
        <w:rPr>
          <w:rFonts w:cstheme="minorHAnsi"/>
          <w:lang w:val="pt-BR"/>
        </w:rPr>
        <w:t>asumarea explicit</w:t>
      </w:r>
      <w:r w:rsidR="00D341CB">
        <w:rPr>
          <w:rFonts w:cstheme="minorHAnsi"/>
          <w:lang w:val="pt-BR"/>
        </w:rPr>
        <w:t>ă</w:t>
      </w:r>
      <w:r w:rsidRPr="00F17FC5">
        <w:rPr>
          <w:rFonts w:cstheme="minorHAnsi"/>
          <w:lang w:val="pt-BR"/>
        </w:rPr>
        <w:t xml:space="preserve"> de c</w:t>
      </w:r>
      <w:r w:rsidR="00D341CB">
        <w:rPr>
          <w:rFonts w:cstheme="minorHAnsi"/>
          <w:lang w:val="pt-BR"/>
        </w:rPr>
        <w:t>ă</w:t>
      </w:r>
      <w:r w:rsidRPr="00F17FC5">
        <w:rPr>
          <w:rFonts w:cstheme="minorHAnsi"/>
          <w:lang w:val="pt-BR"/>
        </w:rPr>
        <w:t>tre autorit</w:t>
      </w:r>
      <w:r w:rsidR="00D341CB">
        <w:rPr>
          <w:rFonts w:cstheme="minorHAnsi"/>
          <w:lang w:val="pt-BR"/>
        </w:rPr>
        <w:t>ăț</w:t>
      </w:r>
      <w:r w:rsidRPr="00F17FC5">
        <w:rPr>
          <w:rFonts w:cstheme="minorHAnsi"/>
          <w:lang w:val="pt-BR"/>
        </w:rPr>
        <w:t>ile statului a responsabilit</w:t>
      </w:r>
      <w:r w:rsidR="00D341CB">
        <w:rPr>
          <w:rFonts w:cstheme="minorHAnsi"/>
          <w:lang w:val="pt-BR"/>
        </w:rPr>
        <w:t>ăț</w:t>
      </w:r>
      <w:r w:rsidRPr="00F17FC5">
        <w:rPr>
          <w:rFonts w:cstheme="minorHAnsi"/>
          <w:lang w:val="pt-BR"/>
        </w:rPr>
        <w:t xml:space="preserve">ilor ce le revin, inclusiv prin stabilirea unor termene clare </w:t>
      </w:r>
      <w:r w:rsidR="00D341CB">
        <w:rPr>
          <w:rFonts w:cstheme="minorHAnsi"/>
          <w:lang w:val="pt-BR"/>
        </w:rPr>
        <w:t>ș</w:t>
      </w:r>
      <w:r w:rsidRPr="00F17FC5">
        <w:rPr>
          <w:rFonts w:cstheme="minorHAnsi"/>
          <w:lang w:val="pt-BR"/>
        </w:rPr>
        <w:t>i obligatorii pentru solu</w:t>
      </w:r>
      <w:r w:rsidR="00D341CB">
        <w:rPr>
          <w:rFonts w:cstheme="minorHAnsi"/>
          <w:lang w:val="pt-BR"/>
        </w:rPr>
        <w:t>ț</w:t>
      </w:r>
      <w:r w:rsidRPr="00F17FC5">
        <w:rPr>
          <w:rFonts w:cstheme="minorHAnsi"/>
          <w:lang w:val="pt-BR"/>
        </w:rPr>
        <w:t>ionarea dosarelor de imigrare.</w:t>
      </w:r>
    </w:p>
    <w:p w14:paraId="1CFE1851" w14:textId="77777777" w:rsidR="007B4E6F" w:rsidRDefault="007B4E6F" w:rsidP="00E27BD1">
      <w:pPr>
        <w:ind w:left="360"/>
        <w:jc w:val="both"/>
        <w:rPr>
          <w:rFonts w:cstheme="minorHAnsi"/>
          <w:b/>
          <w:bCs/>
          <w:lang w:val="pt-BR"/>
        </w:rPr>
      </w:pPr>
    </w:p>
    <w:p w14:paraId="69A47DE2" w14:textId="77777777" w:rsidR="007B4E6F" w:rsidRDefault="007B4E6F" w:rsidP="00E27BD1">
      <w:pPr>
        <w:ind w:left="360"/>
        <w:jc w:val="both"/>
        <w:rPr>
          <w:rFonts w:cstheme="minorHAnsi"/>
          <w:b/>
          <w:bCs/>
          <w:lang w:val="pt-BR"/>
        </w:rPr>
      </w:pPr>
    </w:p>
    <w:p w14:paraId="78DEF56F" w14:textId="5AF7A5E7" w:rsidR="00E27BD1" w:rsidRPr="00F17FC5" w:rsidRDefault="00E27BD1" w:rsidP="00E27BD1">
      <w:pPr>
        <w:ind w:left="360"/>
        <w:jc w:val="both"/>
        <w:rPr>
          <w:rFonts w:cstheme="minorHAnsi"/>
          <w:lang w:val="pt-BR"/>
        </w:rPr>
      </w:pPr>
      <w:r w:rsidRPr="00F17FC5">
        <w:rPr>
          <w:rFonts w:cstheme="minorHAnsi"/>
          <w:b/>
          <w:bCs/>
          <w:lang w:val="pt-BR"/>
        </w:rPr>
        <w:lastRenderedPageBreak/>
        <w:t>Impact economic și social</w:t>
      </w:r>
    </w:p>
    <w:p w14:paraId="1C7A8A47" w14:textId="14F0A384" w:rsidR="00E27BD1" w:rsidRDefault="00E27BD1" w:rsidP="00E27BD1">
      <w:pPr>
        <w:jc w:val="both"/>
        <w:rPr>
          <w:rFonts w:cstheme="minorHAnsi"/>
          <w:lang w:val="pt-BR"/>
        </w:rPr>
      </w:pPr>
      <w:r w:rsidRPr="00F17FC5">
        <w:rPr>
          <w:rFonts w:cstheme="minorHAnsi"/>
          <w:lang w:val="pt-BR"/>
        </w:rPr>
        <w:t>În forma actuală, proiectul ar putea afecta cele peste 73.000 de solicitări de avize de muncă deja depuse online pe portalul Inspectoratului General pentru Imigrari, cu program</w:t>
      </w:r>
      <w:r w:rsidR="00D341CB">
        <w:rPr>
          <w:rFonts w:cstheme="minorHAnsi"/>
          <w:lang w:val="pt-BR"/>
        </w:rPr>
        <w:t>ă</w:t>
      </w:r>
      <w:r w:rsidRPr="00F17FC5">
        <w:rPr>
          <w:rFonts w:cstheme="minorHAnsi"/>
          <w:lang w:val="pt-BR"/>
        </w:rPr>
        <w:t>ri stabilite p</w:t>
      </w:r>
      <w:r w:rsidR="00D341CB">
        <w:rPr>
          <w:rFonts w:cstheme="minorHAnsi"/>
          <w:lang w:val="pt-BR"/>
        </w:rPr>
        <w:t>â</w:t>
      </w:r>
      <w:r w:rsidRPr="00F17FC5">
        <w:rPr>
          <w:rFonts w:cstheme="minorHAnsi"/>
          <w:lang w:val="pt-BR"/>
        </w:rPr>
        <w:t>n</w:t>
      </w:r>
      <w:r w:rsidR="00D341CB">
        <w:rPr>
          <w:rFonts w:cstheme="minorHAnsi"/>
          <w:lang w:val="pt-BR"/>
        </w:rPr>
        <w:t>ă</w:t>
      </w:r>
      <w:r w:rsidRPr="00F17FC5">
        <w:rPr>
          <w:rFonts w:cstheme="minorHAnsi"/>
          <w:lang w:val="pt-BR"/>
        </w:rPr>
        <w:t xml:space="preserve"> la 30 aprilie 2026.</w:t>
      </w:r>
    </w:p>
    <w:p w14:paraId="206E50DD" w14:textId="77777777" w:rsidR="007B4E6F" w:rsidRPr="00F17FC5" w:rsidRDefault="007B4E6F" w:rsidP="00E27BD1">
      <w:pPr>
        <w:jc w:val="both"/>
        <w:rPr>
          <w:rFonts w:cstheme="minorHAnsi"/>
          <w:b/>
          <w:bCs/>
          <w:lang w:val="pt-BR"/>
        </w:rPr>
      </w:pPr>
    </w:p>
    <w:p w14:paraId="24178F73" w14:textId="50824F6E" w:rsidR="00E27BD1" w:rsidRDefault="00E27BD1" w:rsidP="00E27BD1">
      <w:pPr>
        <w:jc w:val="both"/>
        <w:rPr>
          <w:rFonts w:cstheme="minorHAnsi"/>
          <w:lang w:val="pt-BR"/>
        </w:rPr>
      </w:pPr>
      <w:r w:rsidRPr="00F17FC5">
        <w:rPr>
          <w:rFonts w:cstheme="minorHAnsi"/>
          <w:lang w:val="pt-BR"/>
        </w:rPr>
        <w:t>Aceste solicit</w:t>
      </w:r>
      <w:r w:rsidR="00D341CB">
        <w:rPr>
          <w:rFonts w:cstheme="minorHAnsi"/>
          <w:lang w:val="pt-BR"/>
        </w:rPr>
        <w:t>ă</w:t>
      </w:r>
      <w:r w:rsidRPr="00F17FC5">
        <w:rPr>
          <w:rFonts w:cstheme="minorHAnsi"/>
          <w:lang w:val="pt-BR"/>
        </w:rPr>
        <w:t>ri de avize de munc</w:t>
      </w:r>
      <w:r w:rsidR="00D341CB">
        <w:rPr>
          <w:rFonts w:cstheme="minorHAnsi"/>
          <w:lang w:val="pt-BR"/>
        </w:rPr>
        <w:t>ă</w:t>
      </w:r>
      <w:r w:rsidRPr="00F17FC5">
        <w:rPr>
          <w:rFonts w:cstheme="minorHAnsi"/>
          <w:lang w:val="pt-BR"/>
        </w:rPr>
        <w:t xml:space="preserve"> deja depuse </w:t>
      </w:r>
      <w:r w:rsidR="00D341CB">
        <w:rPr>
          <w:rFonts w:cstheme="minorHAnsi"/>
          <w:lang w:val="pt-BR"/>
        </w:rPr>
        <w:t>î</w:t>
      </w:r>
      <w:r w:rsidRPr="00F17FC5">
        <w:rPr>
          <w:rFonts w:cstheme="minorHAnsi"/>
          <w:lang w:val="pt-BR"/>
        </w:rPr>
        <w:t>nsumeaz</w:t>
      </w:r>
      <w:r w:rsidR="00D341CB">
        <w:rPr>
          <w:rFonts w:cstheme="minorHAnsi"/>
          <w:lang w:val="pt-BR"/>
        </w:rPr>
        <w:t>ă</w:t>
      </w:r>
      <w:r w:rsidRPr="00F17FC5">
        <w:rPr>
          <w:rFonts w:cstheme="minorHAnsi"/>
          <w:lang w:val="pt-BR"/>
        </w:rPr>
        <w:t xml:space="preserve"> mii de ore de munca </w:t>
      </w:r>
      <w:r w:rsidR="00D341CB">
        <w:rPr>
          <w:rFonts w:cstheme="minorHAnsi"/>
          <w:lang w:val="pt-BR"/>
        </w:rPr>
        <w:t>ș</w:t>
      </w:r>
      <w:r w:rsidRPr="00F17FC5">
        <w:rPr>
          <w:rFonts w:cstheme="minorHAnsi"/>
          <w:lang w:val="pt-BR"/>
        </w:rPr>
        <w:t>i resurse financiare semnificative investite de angajatorii rom</w:t>
      </w:r>
      <w:r w:rsidR="00D341CB">
        <w:rPr>
          <w:rFonts w:cstheme="minorHAnsi"/>
          <w:lang w:val="pt-BR"/>
        </w:rPr>
        <w:t>â</w:t>
      </w:r>
      <w:r w:rsidRPr="00F17FC5">
        <w:rPr>
          <w:rFonts w:cstheme="minorHAnsi"/>
          <w:lang w:val="pt-BR"/>
        </w:rPr>
        <w:t xml:space="preserve">ni </w:t>
      </w:r>
      <w:r w:rsidR="00D341CB">
        <w:rPr>
          <w:rFonts w:cstheme="minorHAnsi"/>
          <w:lang w:val="pt-BR"/>
        </w:rPr>
        <w:t>î</w:t>
      </w:r>
      <w:r w:rsidRPr="00F17FC5">
        <w:rPr>
          <w:rFonts w:cstheme="minorHAnsi"/>
          <w:lang w:val="pt-BR"/>
        </w:rPr>
        <w:t>n procese de recrutare, selec</w:t>
      </w:r>
      <w:r w:rsidR="00D341CB">
        <w:rPr>
          <w:rFonts w:cstheme="minorHAnsi"/>
          <w:lang w:val="pt-BR"/>
        </w:rPr>
        <w:t>ț</w:t>
      </w:r>
      <w:r w:rsidRPr="00F17FC5">
        <w:rPr>
          <w:rFonts w:cstheme="minorHAnsi"/>
          <w:lang w:val="pt-BR"/>
        </w:rPr>
        <w:t xml:space="preserve">ie si testare. Anularea lor va genera blocaje </w:t>
      </w:r>
      <w:r w:rsidR="00D341CB">
        <w:rPr>
          <w:rFonts w:cstheme="minorHAnsi"/>
          <w:lang w:val="pt-BR"/>
        </w:rPr>
        <w:t>î</w:t>
      </w:r>
      <w:r w:rsidRPr="00F17FC5">
        <w:rPr>
          <w:rFonts w:cstheme="minorHAnsi"/>
          <w:lang w:val="pt-BR"/>
        </w:rPr>
        <w:t>n marile proiecte de infrastructur</w:t>
      </w:r>
      <w:r w:rsidR="00D341CB">
        <w:rPr>
          <w:rFonts w:cstheme="minorHAnsi"/>
          <w:lang w:val="pt-BR"/>
        </w:rPr>
        <w:t>ă</w:t>
      </w:r>
      <w:r w:rsidRPr="00F17FC5">
        <w:rPr>
          <w:rFonts w:cstheme="minorHAnsi"/>
          <w:lang w:val="pt-BR"/>
        </w:rPr>
        <w:t xml:space="preserve">, lipsa personalului </w:t>
      </w:r>
      <w:r w:rsidR="00D341CB">
        <w:rPr>
          <w:rFonts w:cstheme="minorHAnsi"/>
          <w:lang w:val="pt-BR"/>
        </w:rPr>
        <w:t>î</w:t>
      </w:r>
      <w:r w:rsidRPr="00F17FC5">
        <w:rPr>
          <w:rFonts w:cstheme="minorHAnsi"/>
          <w:lang w:val="pt-BR"/>
        </w:rPr>
        <w:t xml:space="preserve">n turism </w:t>
      </w:r>
      <w:r w:rsidR="00D341CB">
        <w:rPr>
          <w:rFonts w:cstheme="minorHAnsi"/>
          <w:lang w:val="pt-BR"/>
        </w:rPr>
        <w:t>î</w:t>
      </w:r>
      <w:r w:rsidRPr="00F17FC5">
        <w:rPr>
          <w:rFonts w:cstheme="minorHAnsi"/>
          <w:lang w:val="pt-BR"/>
        </w:rPr>
        <w:t xml:space="preserve">n sezonul estival </w:t>
      </w:r>
      <w:r w:rsidR="00D341CB">
        <w:rPr>
          <w:rFonts w:cstheme="minorHAnsi"/>
          <w:lang w:val="pt-BR"/>
        </w:rPr>
        <w:t>ș</w:t>
      </w:r>
      <w:r w:rsidRPr="00F17FC5">
        <w:rPr>
          <w:rFonts w:cstheme="minorHAnsi"/>
          <w:lang w:val="pt-BR"/>
        </w:rPr>
        <w:t>i imposibilitatea onor</w:t>
      </w:r>
      <w:r w:rsidR="00071415">
        <w:rPr>
          <w:rFonts w:cstheme="minorHAnsi"/>
          <w:lang w:val="pt-BR"/>
        </w:rPr>
        <w:t>ă</w:t>
      </w:r>
      <w:r w:rsidRPr="00F17FC5">
        <w:rPr>
          <w:rFonts w:cstheme="minorHAnsi"/>
          <w:lang w:val="pt-BR"/>
        </w:rPr>
        <w:t>rii comenzilor deja contractate de fabricile din Rom</w:t>
      </w:r>
      <w:r w:rsidR="00071415">
        <w:rPr>
          <w:rFonts w:cstheme="minorHAnsi"/>
          <w:lang w:val="pt-BR"/>
        </w:rPr>
        <w:t>â</w:t>
      </w:r>
      <w:r w:rsidRPr="00F17FC5">
        <w:rPr>
          <w:rFonts w:cstheme="minorHAnsi"/>
          <w:lang w:val="pt-BR"/>
        </w:rPr>
        <w:t>nia, cu consecin</w:t>
      </w:r>
      <w:r w:rsidR="00071415">
        <w:rPr>
          <w:rFonts w:cstheme="minorHAnsi"/>
          <w:lang w:val="pt-BR"/>
        </w:rPr>
        <w:t>ț</w:t>
      </w:r>
      <w:r w:rsidRPr="00F17FC5">
        <w:rPr>
          <w:rFonts w:cstheme="minorHAnsi"/>
          <w:lang w:val="pt-BR"/>
        </w:rPr>
        <w:t xml:space="preserve">e directe </w:t>
      </w:r>
      <w:r w:rsidR="00071415">
        <w:rPr>
          <w:rFonts w:cstheme="minorHAnsi"/>
          <w:lang w:val="pt-BR"/>
        </w:rPr>
        <w:t>î</w:t>
      </w:r>
      <w:r w:rsidRPr="00F17FC5">
        <w:rPr>
          <w:rFonts w:cstheme="minorHAnsi"/>
          <w:lang w:val="pt-BR"/>
        </w:rPr>
        <w:t>n penalit</w:t>
      </w:r>
      <w:r w:rsidR="00071415">
        <w:rPr>
          <w:rFonts w:cstheme="minorHAnsi"/>
          <w:lang w:val="pt-BR"/>
        </w:rPr>
        <w:t>ăț</w:t>
      </w:r>
      <w:r w:rsidRPr="00F17FC5">
        <w:rPr>
          <w:rFonts w:cstheme="minorHAnsi"/>
          <w:lang w:val="pt-BR"/>
        </w:rPr>
        <w:t xml:space="preserve">i </w:t>
      </w:r>
      <w:r w:rsidR="00071415">
        <w:rPr>
          <w:rFonts w:cstheme="minorHAnsi"/>
          <w:lang w:val="pt-BR"/>
        </w:rPr>
        <w:t>ș</w:t>
      </w:r>
      <w:r w:rsidRPr="00F17FC5">
        <w:rPr>
          <w:rFonts w:cstheme="minorHAnsi"/>
          <w:lang w:val="pt-BR"/>
        </w:rPr>
        <w:t>i pierderi economice pentru companiile rom</w:t>
      </w:r>
      <w:r w:rsidR="00071415">
        <w:rPr>
          <w:rFonts w:cstheme="minorHAnsi"/>
          <w:lang w:val="pt-BR"/>
        </w:rPr>
        <w:t>â</w:t>
      </w:r>
      <w:r w:rsidRPr="00F17FC5">
        <w:rPr>
          <w:rFonts w:cstheme="minorHAnsi"/>
          <w:lang w:val="pt-BR"/>
        </w:rPr>
        <w:t>nesti, deja supuse unor presiuni economice semnificative.</w:t>
      </w:r>
    </w:p>
    <w:p w14:paraId="5F9306BC" w14:textId="77777777" w:rsidR="007B4E6F" w:rsidRPr="00F17FC5" w:rsidRDefault="007B4E6F" w:rsidP="00E27BD1">
      <w:pPr>
        <w:jc w:val="both"/>
        <w:rPr>
          <w:rFonts w:cstheme="minorHAnsi"/>
          <w:lang w:val="pt-BR"/>
        </w:rPr>
      </w:pPr>
    </w:p>
    <w:p w14:paraId="36E6F775" w14:textId="02510561" w:rsidR="00E27BD1" w:rsidRDefault="00E27BD1" w:rsidP="00E27BD1">
      <w:pPr>
        <w:jc w:val="both"/>
        <w:rPr>
          <w:rFonts w:cstheme="minorHAnsi"/>
          <w:b/>
          <w:bCs/>
          <w:lang w:val="pt-BR"/>
        </w:rPr>
      </w:pPr>
      <w:r w:rsidRPr="00EA2B16">
        <w:rPr>
          <w:rFonts w:cstheme="minorHAnsi"/>
          <w:b/>
          <w:bCs/>
          <w:lang w:val="pt-BR"/>
        </w:rPr>
        <w:t xml:space="preserve">Proiectul </w:t>
      </w:r>
      <w:r w:rsidRPr="00B05102">
        <w:rPr>
          <w:rFonts w:cstheme="minorHAnsi"/>
          <w:b/>
          <w:bCs/>
          <w:lang w:val="pt-BR"/>
        </w:rPr>
        <w:t xml:space="preserve">acestui act normativ vehiculat </w:t>
      </w:r>
      <w:r w:rsidR="00071415">
        <w:rPr>
          <w:rFonts w:cstheme="minorHAnsi"/>
          <w:b/>
          <w:bCs/>
          <w:lang w:val="pt-BR"/>
        </w:rPr>
        <w:t>î</w:t>
      </w:r>
      <w:r w:rsidRPr="00B05102">
        <w:rPr>
          <w:rFonts w:cstheme="minorHAnsi"/>
          <w:b/>
          <w:bCs/>
          <w:lang w:val="pt-BR"/>
        </w:rPr>
        <w:t>n spa</w:t>
      </w:r>
      <w:r w:rsidR="00071415">
        <w:rPr>
          <w:rFonts w:cstheme="minorHAnsi"/>
          <w:b/>
          <w:bCs/>
          <w:lang w:val="pt-BR"/>
        </w:rPr>
        <w:t>ț</w:t>
      </w:r>
      <w:r w:rsidRPr="00B05102">
        <w:rPr>
          <w:rFonts w:cstheme="minorHAnsi"/>
          <w:b/>
          <w:bCs/>
          <w:lang w:val="pt-BR"/>
        </w:rPr>
        <w:t>i</w:t>
      </w:r>
      <w:r w:rsidR="00071415">
        <w:rPr>
          <w:rFonts w:cstheme="minorHAnsi"/>
          <w:b/>
          <w:bCs/>
          <w:lang w:val="pt-BR"/>
        </w:rPr>
        <w:t>ul</w:t>
      </w:r>
      <w:r w:rsidRPr="00B05102">
        <w:rPr>
          <w:rFonts w:cstheme="minorHAnsi"/>
          <w:b/>
          <w:bCs/>
          <w:lang w:val="pt-BR"/>
        </w:rPr>
        <w:t xml:space="preserve"> online</w:t>
      </w:r>
      <w:r w:rsidRPr="00EA2B16">
        <w:rPr>
          <w:rFonts w:cstheme="minorHAnsi"/>
          <w:b/>
          <w:bCs/>
          <w:lang w:val="pt-BR"/>
        </w:rPr>
        <w:t xml:space="preserve"> arat</w:t>
      </w:r>
      <w:r w:rsidR="00071415">
        <w:rPr>
          <w:rFonts w:cstheme="minorHAnsi"/>
          <w:b/>
          <w:bCs/>
          <w:lang w:val="pt-BR"/>
        </w:rPr>
        <w:t>ă</w:t>
      </w:r>
      <w:r w:rsidRPr="00EA2B16">
        <w:rPr>
          <w:rFonts w:cstheme="minorHAnsi"/>
          <w:b/>
          <w:bCs/>
          <w:lang w:val="pt-BR"/>
        </w:rPr>
        <w:t xml:space="preserve"> inten</w:t>
      </w:r>
      <w:r w:rsidR="00071415">
        <w:rPr>
          <w:rFonts w:cstheme="minorHAnsi"/>
          <w:b/>
          <w:bCs/>
          <w:lang w:val="pt-BR"/>
        </w:rPr>
        <w:t>ț</w:t>
      </w:r>
      <w:r w:rsidRPr="00EA2B16">
        <w:rPr>
          <w:rFonts w:cstheme="minorHAnsi"/>
          <w:b/>
          <w:bCs/>
          <w:lang w:val="pt-BR"/>
        </w:rPr>
        <w:t>ia introducerii un</w:t>
      </w:r>
      <w:r>
        <w:rPr>
          <w:rFonts w:cstheme="minorHAnsi"/>
          <w:b/>
          <w:bCs/>
          <w:lang w:val="pt-BR"/>
        </w:rPr>
        <w:t xml:space="preserve">or </w:t>
      </w:r>
      <w:r w:rsidRPr="00EA2B16">
        <w:rPr>
          <w:rFonts w:cstheme="minorHAnsi"/>
          <w:b/>
          <w:bCs/>
          <w:lang w:val="pt-BR"/>
        </w:rPr>
        <w:t xml:space="preserve"> restric</w:t>
      </w:r>
      <w:r w:rsidR="00071415">
        <w:rPr>
          <w:rFonts w:cstheme="minorHAnsi"/>
          <w:b/>
          <w:bCs/>
          <w:lang w:val="pt-BR"/>
        </w:rPr>
        <w:t>ț</w:t>
      </w:r>
      <w:r w:rsidRPr="00EA2B16">
        <w:rPr>
          <w:rFonts w:cstheme="minorHAnsi"/>
          <w:b/>
          <w:bCs/>
          <w:lang w:val="pt-BR"/>
        </w:rPr>
        <w:t xml:space="preserve">ii suplimentare </w:t>
      </w:r>
      <w:r w:rsidR="00071415">
        <w:rPr>
          <w:rFonts w:cstheme="minorHAnsi"/>
          <w:b/>
          <w:bCs/>
          <w:lang w:val="pt-BR"/>
        </w:rPr>
        <w:t>ș</w:t>
      </w:r>
      <w:r w:rsidRPr="00EA2B16">
        <w:rPr>
          <w:rFonts w:cstheme="minorHAnsi"/>
          <w:b/>
          <w:bCs/>
          <w:lang w:val="pt-BR"/>
        </w:rPr>
        <w:t xml:space="preserve">i excesive </w:t>
      </w:r>
      <w:r w:rsidR="00071415">
        <w:rPr>
          <w:rFonts w:cstheme="minorHAnsi"/>
          <w:b/>
          <w:bCs/>
          <w:lang w:val="pt-BR"/>
        </w:rPr>
        <w:t>î</w:t>
      </w:r>
      <w:r w:rsidRPr="00EA2B16">
        <w:rPr>
          <w:rFonts w:cstheme="minorHAnsi"/>
          <w:b/>
          <w:bCs/>
          <w:lang w:val="pt-BR"/>
        </w:rPr>
        <w:t>n recrutarea lucr</w:t>
      </w:r>
      <w:r w:rsidR="00071415">
        <w:rPr>
          <w:rFonts w:cstheme="minorHAnsi"/>
          <w:b/>
          <w:bCs/>
          <w:lang w:val="pt-BR"/>
        </w:rPr>
        <w:t>ă</w:t>
      </w:r>
      <w:r w:rsidRPr="00EA2B16">
        <w:rPr>
          <w:rFonts w:cstheme="minorHAnsi"/>
          <w:b/>
          <w:bCs/>
          <w:lang w:val="pt-BR"/>
        </w:rPr>
        <w:t>torilor str</w:t>
      </w:r>
      <w:r w:rsidR="00071415">
        <w:rPr>
          <w:rFonts w:cstheme="minorHAnsi"/>
          <w:b/>
          <w:bCs/>
          <w:lang w:val="pt-BR"/>
        </w:rPr>
        <w:t>ă</w:t>
      </w:r>
      <w:r w:rsidRPr="00EA2B16">
        <w:rPr>
          <w:rFonts w:cstheme="minorHAnsi"/>
          <w:b/>
          <w:bCs/>
          <w:lang w:val="pt-BR"/>
        </w:rPr>
        <w:t>ini. Pe l</w:t>
      </w:r>
      <w:r w:rsidR="00071415">
        <w:rPr>
          <w:rFonts w:cstheme="minorHAnsi"/>
          <w:b/>
          <w:bCs/>
          <w:lang w:val="pt-BR"/>
        </w:rPr>
        <w:t>â</w:t>
      </w:r>
      <w:r w:rsidRPr="00EA2B16">
        <w:rPr>
          <w:rFonts w:cstheme="minorHAnsi"/>
          <w:b/>
          <w:bCs/>
          <w:lang w:val="pt-BR"/>
        </w:rPr>
        <w:t>ng</w:t>
      </w:r>
      <w:r w:rsidR="00071415">
        <w:rPr>
          <w:rFonts w:cstheme="minorHAnsi"/>
          <w:b/>
          <w:bCs/>
          <w:lang w:val="pt-BR"/>
        </w:rPr>
        <w:t>ă</w:t>
      </w:r>
      <w:r w:rsidRPr="00EA2B16">
        <w:rPr>
          <w:rFonts w:cstheme="minorHAnsi"/>
          <w:b/>
          <w:bCs/>
          <w:lang w:val="pt-BR"/>
        </w:rPr>
        <w:t xml:space="preserve"> contingentul anual de avize de munc</w:t>
      </w:r>
      <w:r w:rsidR="00071415">
        <w:rPr>
          <w:rFonts w:cstheme="minorHAnsi"/>
          <w:b/>
          <w:bCs/>
          <w:lang w:val="pt-BR"/>
        </w:rPr>
        <w:t>ă</w:t>
      </w:r>
      <w:r w:rsidRPr="00EA2B16">
        <w:rPr>
          <w:rFonts w:cstheme="minorHAnsi"/>
          <w:b/>
          <w:bCs/>
          <w:lang w:val="pt-BR"/>
        </w:rPr>
        <w:t>, se instituie o „list</w:t>
      </w:r>
      <w:r w:rsidR="00071415">
        <w:rPr>
          <w:rFonts w:cstheme="minorHAnsi"/>
          <w:b/>
          <w:bCs/>
          <w:lang w:val="pt-BR"/>
        </w:rPr>
        <w:t>ă</w:t>
      </w:r>
      <w:r w:rsidRPr="00EA2B16">
        <w:rPr>
          <w:rFonts w:cstheme="minorHAnsi"/>
          <w:b/>
          <w:bCs/>
          <w:lang w:val="pt-BR"/>
        </w:rPr>
        <w:t xml:space="preserve"> a profesiilor deficitare”, elaborat</w:t>
      </w:r>
      <w:r w:rsidR="00071415">
        <w:rPr>
          <w:rFonts w:cstheme="minorHAnsi"/>
          <w:b/>
          <w:bCs/>
          <w:lang w:val="pt-BR"/>
        </w:rPr>
        <w:t>ă</w:t>
      </w:r>
      <w:r w:rsidRPr="00EA2B16">
        <w:rPr>
          <w:rFonts w:cstheme="minorHAnsi"/>
          <w:b/>
          <w:bCs/>
          <w:lang w:val="pt-BR"/>
        </w:rPr>
        <w:t xml:space="preserve"> de ANOFM, cu caracter restrictiv.</w:t>
      </w:r>
    </w:p>
    <w:p w14:paraId="21B4DDA1" w14:textId="77777777" w:rsidR="007B4E6F" w:rsidRPr="00EA2B16" w:rsidRDefault="007B4E6F" w:rsidP="00E27BD1">
      <w:pPr>
        <w:jc w:val="both"/>
        <w:rPr>
          <w:rFonts w:cstheme="minorHAnsi"/>
          <w:b/>
          <w:bCs/>
          <w:lang w:val="pt-BR"/>
        </w:rPr>
      </w:pPr>
    </w:p>
    <w:p w14:paraId="55B024AF" w14:textId="2561C467" w:rsidR="00E27BD1" w:rsidRPr="00F17FC5" w:rsidRDefault="00E27BD1" w:rsidP="00E27BD1">
      <w:pPr>
        <w:jc w:val="both"/>
        <w:rPr>
          <w:rFonts w:cstheme="minorHAnsi"/>
          <w:lang w:val="pt-BR"/>
        </w:rPr>
      </w:pPr>
      <w:r w:rsidRPr="00F17FC5">
        <w:rPr>
          <w:rFonts w:cstheme="minorHAnsi"/>
          <w:lang w:val="pt-BR"/>
        </w:rPr>
        <w:t>In lipsa includerii unei ocupa</w:t>
      </w:r>
      <w:r w:rsidR="00071415">
        <w:rPr>
          <w:rFonts w:cstheme="minorHAnsi"/>
          <w:lang w:val="pt-BR"/>
        </w:rPr>
        <w:t>ț</w:t>
      </w:r>
      <w:r w:rsidRPr="00F17FC5">
        <w:rPr>
          <w:rFonts w:cstheme="minorHAnsi"/>
          <w:lang w:val="pt-BR"/>
        </w:rPr>
        <w:t>ii pe aceast</w:t>
      </w:r>
      <w:r w:rsidR="00071415">
        <w:rPr>
          <w:rFonts w:cstheme="minorHAnsi"/>
          <w:lang w:val="pt-BR"/>
        </w:rPr>
        <w:t>ă</w:t>
      </w:r>
      <w:r w:rsidRPr="00F17FC5">
        <w:rPr>
          <w:rFonts w:cstheme="minorHAnsi"/>
          <w:lang w:val="pt-BR"/>
        </w:rPr>
        <w:t xml:space="preserve"> list</w:t>
      </w:r>
      <w:r w:rsidR="00071415">
        <w:rPr>
          <w:rFonts w:cstheme="minorHAnsi"/>
          <w:lang w:val="pt-BR"/>
        </w:rPr>
        <w:t>ă</w:t>
      </w:r>
      <w:r w:rsidRPr="00F17FC5">
        <w:rPr>
          <w:rFonts w:cstheme="minorHAnsi"/>
          <w:lang w:val="pt-BR"/>
        </w:rPr>
        <w:t xml:space="preserve">, </w:t>
      </w:r>
      <w:r w:rsidRPr="00F17FC5">
        <w:rPr>
          <w:rFonts w:cstheme="minorHAnsi"/>
          <w:b/>
          <w:bCs/>
          <w:lang w:val="pt-BR"/>
        </w:rPr>
        <w:t>angajatorii vor fi obliga</w:t>
      </w:r>
      <w:r w:rsidR="00071415">
        <w:rPr>
          <w:rFonts w:cstheme="minorHAnsi"/>
          <w:b/>
          <w:bCs/>
          <w:lang w:val="pt-BR"/>
        </w:rPr>
        <w:t>ț</w:t>
      </w:r>
      <w:r w:rsidRPr="00F17FC5">
        <w:rPr>
          <w:rFonts w:cstheme="minorHAnsi"/>
          <w:b/>
          <w:bCs/>
          <w:lang w:val="pt-BR"/>
        </w:rPr>
        <w:t>i s</w:t>
      </w:r>
      <w:r w:rsidR="00071415">
        <w:rPr>
          <w:rFonts w:cstheme="minorHAnsi"/>
          <w:b/>
          <w:bCs/>
          <w:lang w:val="pt-BR"/>
        </w:rPr>
        <w:t>ă</w:t>
      </w:r>
      <w:r w:rsidRPr="00F17FC5">
        <w:rPr>
          <w:rFonts w:cstheme="minorHAnsi"/>
          <w:b/>
          <w:bCs/>
          <w:lang w:val="pt-BR"/>
        </w:rPr>
        <w:t xml:space="preserve"> a</w:t>
      </w:r>
      <w:r w:rsidR="00071415">
        <w:rPr>
          <w:rFonts w:cstheme="minorHAnsi"/>
          <w:b/>
          <w:bCs/>
          <w:lang w:val="pt-BR"/>
        </w:rPr>
        <w:t>ș</w:t>
      </w:r>
      <w:r w:rsidRPr="00F17FC5">
        <w:rPr>
          <w:rFonts w:cstheme="minorHAnsi"/>
          <w:b/>
          <w:bCs/>
          <w:lang w:val="pt-BR"/>
        </w:rPr>
        <w:t>tepte p</w:t>
      </w:r>
      <w:r w:rsidR="00071415">
        <w:rPr>
          <w:rFonts w:cstheme="minorHAnsi"/>
          <w:b/>
          <w:bCs/>
          <w:lang w:val="pt-BR"/>
        </w:rPr>
        <w:t>â</w:t>
      </w:r>
      <w:r w:rsidRPr="00F17FC5">
        <w:rPr>
          <w:rFonts w:cstheme="minorHAnsi"/>
          <w:b/>
          <w:bCs/>
          <w:lang w:val="pt-BR"/>
        </w:rPr>
        <w:t>n</w:t>
      </w:r>
      <w:r w:rsidR="00071415">
        <w:rPr>
          <w:rFonts w:cstheme="minorHAnsi"/>
          <w:b/>
          <w:bCs/>
          <w:lang w:val="pt-BR"/>
        </w:rPr>
        <w:t>ă</w:t>
      </w:r>
      <w:r w:rsidRPr="00F17FC5">
        <w:rPr>
          <w:rFonts w:cstheme="minorHAnsi"/>
          <w:b/>
          <w:bCs/>
          <w:lang w:val="pt-BR"/>
        </w:rPr>
        <w:t xml:space="preserve"> la </w:t>
      </w:r>
      <w:r w:rsidR="00071415">
        <w:rPr>
          <w:rFonts w:cstheme="minorHAnsi"/>
          <w:b/>
          <w:bCs/>
          <w:lang w:val="pt-BR"/>
        </w:rPr>
        <w:t>ș</w:t>
      </w:r>
      <w:r w:rsidRPr="00F17FC5">
        <w:rPr>
          <w:rFonts w:cstheme="minorHAnsi"/>
          <w:b/>
          <w:bCs/>
          <w:lang w:val="pt-BR"/>
        </w:rPr>
        <w:t>ase luni pentru actualizarea ei</w:t>
      </w:r>
      <w:r w:rsidRPr="00F17FC5">
        <w:rPr>
          <w:rFonts w:cstheme="minorHAnsi"/>
          <w:lang w:val="pt-BR"/>
        </w:rPr>
        <w:t>, f</w:t>
      </w:r>
      <w:r w:rsidR="00071415">
        <w:rPr>
          <w:rFonts w:cstheme="minorHAnsi"/>
          <w:lang w:val="pt-BR"/>
        </w:rPr>
        <w:t>ă</w:t>
      </w:r>
      <w:r w:rsidRPr="00F17FC5">
        <w:rPr>
          <w:rFonts w:cstheme="minorHAnsi"/>
          <w:lang w:val="pt-BR"/>
        </w:rPr>
        <w:t>r</w:t>
      </w:r>
      <w:r w:rsidR="00071415">
        <w:rPr>
          <w:rFonts w:cstheme="minorHAnsi"/>
          <w:lang w:val="pt-BR"/>
        </w:rPr>
        <w:t>ă</w:t>
      </w:r>
      <w:r w:rsidRPr="00F17FC5">
        <w:rPr>
          <w:rFonts w:cstheme="minorHAnsi"/>
          <w:lang w:val="pt-BR"/>
        </w:rPr>
        <w:t xml:space="preserve"> garan</w:t>
      </w:r>
      <w:r w:rsidR="00071415">
        <w:rPr>
          <w:rFonts w:cstheme="minorHAnsi"/>
          <w:lang w:val="pt-BR"/>
        </w:rPr>
        <w:t>ț</w:t>
      </w:r>
      <w:r w:rsidRPr="00F17FC5">
        <w:rPr>
          <w:rFonts w:cstheme="minorHAnsi"/>
          <w:lang w:val="pt-BR"/>
        </w:rPr>
        <w:t>ii c</w:t>
      </w:r>
      <w:r w:rsidR="00071415">
        <w:rPr>
          <w:rFonts w:cstheme="minorHAnsi"/>
          <w:lang w:val="pt-BR"/>
        </w:rPr>
        <w:t>ă</w:t>
      </w:r>
      <w:r w:rsidRPr="00F17FC5">
        <w:rPr>
          <w:rFonts w:cstheme="minorHAnsi"/>
          <w:lang w:val="pt-BR"/>
        </w:rPr>
        <w:t xml:space="preserve"> nevoile reale ale economiei vor fi reflectate. Afacerile inovative sau de ni</w:t>
      </w:r>
      <w:r w:rsidR="00071415">
        <w:rPr>
          <w:rFonts w:cstheme="minorHAnsi"/>
          <w:lang w:val="pt-BR"/>
        </w:rPr>
        <w:t>șă</w:t>
      </w:r>
      <w:r w:rsidRPr="00F17FC5">
        <w:rPr>
          <w:rFonts w:cstheme="minorHAnsi"/>
          <w:lang w:val="pt-BR"/>
        </w:rPr>
        <w:t xml:space="preserve">, precum </w:t>
      </w:r>
      <w:r w:rsidR="00071415">
        <w:rPr>
          <w:rFonts w:cstheme="minorHAnsi"/>
          <w:lang w:val="pt-BR"/>
        </w:rPr>
        <w:t>ș</w:t>
      </w:r>
      <w:r w:rsidRPr="00F17FC5">
        <w:rPr>
          <w:rFonts w:cstheme="minorHAnsi"/>
          <w:lang w:val="pt-BR"/>
        </w:rPr>
        <w:t>i proiectele care necesit</w:t>
      </w:r>
      <w:r w:rsidR="00071415">
        <w:rPr>
          <w:rFonts w:cstheme="minorHAnsi"/>
          <w:lang w:val="pt-BR"/>
        </w:rPr>
        <w:t>ă</w:t>
      </w:r>
      <w:r w:rsidRPr="00F17FC5">
        <w:rPr>
          <w:rFonts w:cstheme="minorHAnsi"/>
          <w:lang w:val="pt-BR"/>
        </w:rPr>
        <w:t xml:space="preserve"> competen</w:t>
      </w:r>
      <w:r w:rsidR="00071415">
        <w:rPr>
          <w:rFonts w:cstheme="minorHAnsi"/>
          <w:lang w:val="pt-BR"/>
        </w:rPr>
        <w:t>ț</w:t>
      </w:r>
      <w:r w:rsidRPr="00F17FC5">
        <w:rPr>
          <w:rFonts w:cstheme="minorHAnsi"/>
          <w:lang w:val="pt-BR"/>
        </w:rPr>
        <w:t>e specifice, nu vor putea fi dezvoltate in Rom</w:t>
      </w:r>
      <w:r w:rsidR="00071415">
        <w:rPr>
          <w:rFonts w:cstheme="minorHAnsi"/>
          <w:lang w:val="pt-BR"/>
        </w:rPr>
        <w:t>â</w:t>
      </w:r>
      <w:r w:rsidRPr="00F17FC5">
        <w:rPr>
          <w:rFonts w:cstheme="minorHAnsi"/>
          <w:lang w:val="pt-BR"/>
        </w:rPr>
        <w:t>nia din lipsa accesului la resursa uman</w:t>
      </w:r>
      <w:r w:rsidR="00071415">
        <w:rPr>
          <w:rFonts w:cstheme="minorHAnsi"/>
          <w:lang w:val="pt-BR"/>
        </w:rPr>
        <w:t>ă</w:t>
      </w:r>
      <w:r w:rsidRPr="00F17FC5">
        <w:rPr>
          <w:rFonts w:cstheme="minorHAnsi"/>
          <w:lang w:val="pt-BR"/>
        </w:rPr>
        <w:t xml:space="preserve"> necesar</w:t>
      </w:r>
      <w:r w:rsidR="00071415">
        <w:rPr>
          <w:rFonts w:cstheme="minorHAnsi"/>
          <w:lang w:val="pt-BR"/>
        </w:rPr>
        <w:t>ă</w:t>
      </w:r>
      <w:r w:rsidRPr="00F17FC5">
        <w:rPr>
          <w:rFonts w:cstheme="minorHAnsi"/>
          <w:lang w:val="pt-BR"/>
        </w:rPr>
        <w:t>.</w:t>
      </w:r>
      <w:r>
        <w:rPr>
          <w:rFonts w:cstheme="minorHAnsi"/>
          <w:lang w:val="pt-BR"/>
        </w:rPr>
        <w:t xml:space="preserve">  </w:t>
      </w:r>
      <w:r w:rsidRPr="00EA2B16">
        <w:rPr>
          <w:rFonts w:cstheme="minorHAnsi"/>
          <w:lang w:val="pt-BR"/>
        </w:rPr>
        <w:t>Dorim s</w:t>
      </w:r>
      <w:r w:rsidR="00071415">
        <w:rPr>
          <w:rFonts w:cstheme="minorHAnsi"/>
          <w:lang w:val="pt-BR"/>
        </w:rPr>
        <w:t>ă</w:t>
      </w:r>
      <w:r w:rsidRPr="00EA2B16">
        <w:rPr>
          <w:rFonts w:cstheme="minorHAnsi"/>
          <w:lang w:val="pt-BR"/>
        </w:rPr>
        <w:t xml:space="preserve"> subliniem c</w:t>
      </w:r>
      <w:r w:rsidR="00071415">
        <w:rPr>
          <w:rFonts w:cstheme="minorHAnsi"/>
          <w:lang w:val="pt-BR"/>
        </w:rPr>
        <w:t>ă</w:t>
      </w:r>
      <w:r w:rsidRPr="00EA2B16">
        <w:rPr>
          <w:rFonts w:cstheme="minorHAnsi"/>
          <w:lang w:val="pt-BR"/>
        </w:rPr>
        <w:t xml:space="preserve"> muncitorii din afara Uniunii Europene nu inseamn</w:t>
      </w:r>
      <w:r w:rsidR="00071415">
        <w:rPr>
          <w:rFonts w:cstheme="minorHAnsi"/>
          <w:lang w:val="pt-BR"/>
        </w:rPr>
        <w:t>ă</w:t>
      </w:r>
      <w:r w:rsidRPr="00EA2B16">
        <w:rPr>
          <w:rFonts w:cstheme="minorHAnsi"/>
          <w:lang w:val="pt-BR"/>
        </w:rPr>
        <w:t xml:space="preserve"> doar cet</w:t>
      </w:r>
      <w:r w:rsidR="00071415">
        <w:rPr>
          <w:rFonts w:cstheme="minorHAnsi"/>
          <w:lang w:val="pt-BR"/>
        </w:rPr>
        <w:t>ăț</w:t>
      </w:r>
      <w:r w:rsidRPr="00EA2B16">
        <w:rPr>
          <w:rFonts w:cstheme="minorHAnsi"/>
          <w:lang w:val="pt-BR"/>
        </w:rPr>
        <w:t xml:space="preserve">eni ai </w:t>
      </w:r>
      <w:r w:rsidR="00071415">
        <w:rPr>
          <w:rFonts w:cstheme="minorHAnsi"/>
          <w:lang w:val="pt-BR"/>
        </w:rPr>
        <w:t>ță</w:t>
      </w:r>
      <w:r w:rsidRPr="00EA2B16">
        <w:rPr>
          <w:rFonts w:cstheme="minorHAnsi"/>
          <w:lang w:val="pt-BR"/>
        </w:rPr>
        <w:t xml:space="preserve">rilor din Asia de Sud-Est, dar </w:t>
      </w:r>
      <w:r w:rsidR="00071415">
        <w:rPr>
          <w:rFonts w:cstheme="minorHAnsi"/>
          <w:lang w:val="pt-BR"/>
        </w:rPr>
        <w:t>ș</w:t>
      </w:r>
      <w:r w:rsidRPr="00EA2B16">
        <w:rPr>
          <w:rFonts w:cstheme="minorHAnsi"/>
          <w:lang w:val="pt-BR"/>
        </w:rPr>
        <w:t>i din Marea Britanie, SUA, Canada, Japonia, Coreea de Sud, Australia, etc.</w:t>
      </w:r>
    </w:p>
    <w:p w14:paraId="5087BBF8" w14:textId="77777777" w:rsidR="007B4E6F" w:rsidRDefault="007B4E6F" w:rsidP="00E27BD1">
      <w:pPr>
        <w:jc w:val="both"/>
        <w:rPr>
          <w:rFonts w:cstheme="minorHAnsi"/>
          <w:lang w:val="pt-BR"/>
        </w:rPr>
      </w:pPr>
    </w:p>
    <w:p w14:paraId="617C3DF7" w14:textId="1308C1DD" w:rsidR="00E27BD1" w:rsidRDefault="00E27BD1" w:rsidP="00E27BD1">
      <w:pPr>
        <w:jc w:val="both"/>
        <w:rPr>
          <w:rFonts w:cstheme="minorHAnsi"/>
          <w:lang w:val="pt-BR"/>
        </w:rPr>
      </w:pPr>
      <w:r>
        <w:rPr>
          <w:rFonts w:cstheme="minorHAnsi"/>
          <w:lang w:val="pt-BR"/>
        </w:rPr>
        <w:t>Aceast</w:t>
      </w:r>
      <w:r w:rsidR="00071415">
        <w:rPr>
          <w:rFonts w:cstheme="minorHAnsi"/>
          <w:lang w:val="pt-BR"/>
        </w:rPr>
        <w:t>ă</w:t>
      </w:r>
      <w:r>
        <w:rPr>
          <w:rFonts w:cstheme="minorHAnsi"/>
          <w:lang w:val="pt-BR"/>
        </w:rPr>
        <w:t xml:space="preserve"> forma a actului normativ mai</w:t>
      </w:r>
      <w:r w:rsidRPr="00F17FC5">
        <w:rPr>
          <w:rFonts w:cstheme="minorHAnsi"/>
          <w:lang w:val="pt-BR"/>
        </w:rPr>
        <w:t xml:space="preserve"> prevede acreditarea agen</w:t>
      </w:r>
      <w:r w:rsidR="00071415">
        <w:rPr>
          <w:rFonts w:cstheme="minorHAnsi"/>
          <w:lang w:val="pt-BR"/>
        </w:rPr>
        <w:t>ț</w:t>
      </w:r>
      <w:r w:rsidRPr="00F17FC5">
        <w:rPr>
          <w:rFonts w:cstheme="minorHAnsi"/>
          <w:lang w:val="pt-BR"/>
        </w:rPr>
        <w:t>iilor de recrutare de c</w:t>
      </w:r>
      <w:r w:rsidR="00071415">
        <w:rPr>
          <w:rFonts w:cstheme="minorHAnsi"/>
          <w:lang w:val="pt-BR"/>
        </w:rPr>
        <w:t>ă</w:t>
      </w:r>
      <w:r w:rsidRPr="00F17FC5">
        <w:rPr>
          <w:rFonts w:cstheme="minorHAnsi"/>
          <w:lang w:val="pt-BR"/>
        </w:rPr>
        <w:t>tre ANOFM, f</w:t>
      </w:r>
      <w:r w:rsidR="00071415">
        <w:rPr>
          <w:rFonts w:cstheme="minorHAnsi"/>
          <w:lang w:val="pt-BR"/>
        </w:rPr>
        <w:t>ă</w:t>
      </w:r>
      <w:r w:rsidRPr="00F17FC5">
        <w:rPr>
          <w:rFonts w:cstheme="minorHAnsi"/>
          <w:lang w:val="pt-BR"/>
        </w:rPr>
        <w:t>r</w:t>
      </w:r>
      <w:r w:rsidR="00071415">
        <w:rPr>
          <w:rFonts w:cstheme="minorHAnsi"/>
          <w:lang w:val="pt-BR"/>
        </w:rPr>
        <w:t>ă</w:t>
      </w:r>
      <w:r w:rsidRPr="00F17FC5">
        <w:rPr>
          <w:rFonts w:cstheme="minorHAnsi"/>
          <w:lang w:val="pt-BR"/>
        </w:rPr>
        <w:t xml:space="preserve"> un dialog real cu mediul privat, transfer</w:t>
      </w:r>
      <w:r w:rsidR="00071415">
        <w:rPr>
          <w:rFonts w:cstheme="minorHAnsi"/>
          <w:lang w:val="pt-BR"/>
        </w:rPr>
        <w:t>â</w:t>
      </w:r>
      <w:r w:rsidRPr="00F17FC5">
        <w:rPr>
          <w:rFonts w:cstheme="minorHAnsi"/>
          <w:lang w:val="pt-BR"/>
        </w:rPr>
        <w:t>nd c</w:t>
      </w:r>
      <w:r w:rsidR="00071415">
        <w:rPr>
          <w:rFonts w:cstheme="minorHAnsi"/>
          <w:lang w:val="pt-BR"/>
        </w:rPr>
        <w:t>ă</w:t>
      </w:r>
      <w:r w:rsidRPr="00F17FC5">
        <w:rPr>
          <w:rFonts w:cstheme="minorHAnsi"/>
          <w:lang w:val="pt-BR"/>
        </w:rPr>
        <w:t>tre acestea responsabilit</w:t>
      </w:r>
      <w:r w:rsidR="00071415">
        <w:rPr>
          <w:rFonts w:cstheme="minorHAnsi"/>
          <w:lang w:val="pt-BR"/>
        </w:rPr>
        <w:t>ăț</w:t>
      </w:r>
      <w:r w:rsidRPr="00F17FC5">
        <w:rPr>
          <w:rFonts w:cstheme="minorHAnsi"/>
          <w:lang w:val="pt-BR"/>
        </w:rPr>
        <w:t>i pe care statul nu a reu</w:t>
      </w:r>
      <w:r w:rsidR="00071415">
        <w:rPr>
          <w:rFonts w:cstheme="minorHAnsi"/>
          <w:lang w:val="pt-BR"/>
        </w:rPr>
        <w:t>ș</w:t>
      </w:r>
      <w:r w:rsidRPr="00F17FC5">
        <w:rPr>
          <w:rFonts w:cstheme="minorHAnsi"/>
          <w:lang w:val="pt-BR"/>
        </w:rPr>
        <w:t>it s</w:t>
      </w:r>
      <w:r w:rsidR="00071415">
        <w:rPr>
          <w:rFonts w:cstheme="minorHAnsi"/>
          <w:lang w:val="pt-BR"/>
        </w:rPr>
        <w:t>ă</w:t>
      </w:r>
      <w:r w:rsidRPr="00F17FC5">
        <w:rPr>
          <w:rFonts w:cstheme="minorHAnsi"/>
          <w:lang w:val="pt-BR"/>
        </w:rPr>
        <w:t xml:space="preserve"> le gestioneze ani la r</w:t>
      </w:r>
      <w:r w:rsidR="00071415">
        <w:rPr>
          <w:rFonts w:cstheme="minorHAnsi"/>
          <w:lang w:val="pt-BR"/>
        </w:rPr>
        <w:t>â</w:t>
      </w:r>
      <w:r w:rsidRPr="00F17FC5">
        <w:rPr>
          <w:rFonts w:cstheme="minorHAnsi"/>
          <w:lang w:val="pt-BR"/>
        </w:rPr>
        <w:t xml:space="preserve">nd </w:t>
      </w:r>
      <w:r w:rsidR="00071415">
        <w:rPr>
          <w:rFonts w:cstheme="minorHAnsi"/>
          <w:lang w:val="pt-BR"/>
        </w:rPr>
        <w:t>ș</w:t>
      </w:r>
      <w:r w:rsidRPr="00F17FC5">
        <w:rPr>
          <w:rFonts w:cstheme="minorHAnsi"/>
          <w:lang w:val="pt-BR"/>
        </w:rPr>
        <w:t>i sanc</w:t>
      </w:r>
      <w:r w:rsidR="00071415">
        <w:rPr>
          <w:rFonts w:cstheme="minorHAnsi"/>
          <w:lang w:val="pt-BR"/>
        </w:rPr>
        <w:t>ț</w:t>
      </w:r>
      <w:r w:rsidRPr="00F17FC5">
        <w:rPr>
          <w:rFonts w:cstheme="minorHAnsi"/>
          <w:lang w:val="pt-BR"/>
        </w:rPr>
        <w:t>iuni prev</w:t>
      </w:r>
      <w:r w:rsidR="00071415">
        <w:rPr>
          <w:rFonts w:cstheme="minorHAnsi"/>
          <w:lang w:val="pt-BR"/>
        </w:rPr>
        <w:t>ă</w:t>
      </w:r>
      <w:r w:rsidRPr="00F17FC5">
        <w:rPr>
          <w:rFonts w:cstheme="minorHAnsi"/>
          <w:lang w:val="pt-BR"/>
        </w:rPr>
        <w:t xml:space="preserve">zute extrem de dure </w:t>
      </w:r>
      <w:r w:rsidR="00071415">
        <w:rPr>
          <w:rFonts w:cstheme="minorHAnsi"/>
          <w:lang w:val="pt-BR"/>
        </w:rPr>
        <w:t>ș</w:t>
      </w:r>
      <w:r w:rsidRPr="00F17FC5">
        <w:rPr>
          <w:rFonts w:cstheme="minorHAnsi"/>
          <w:lang w:val="pt-BR"/>
        </w:rPr>
        <w:t>i dispropor</w:t>
      </w:r>
      <w:r w:rsidR="00071415">
        <w:rPr>
          <w:rFonts w:cstheme="minorHAnsi"/>
          <w:lang w:val="pt-BR"/>
        </w:rPr>
        <w:t>ț</w:t>
      </w:r>
      <w:r w:rsidRPr="00F17FC5">
        <w:rPr>
          <w:rFonts w:cstheme="minorHAnsi"/>
          <w:lang w:val="pt-BR"/>
        </w:rPr>
        <w:t xml:space="preserve">ionate. </w:t>
      </w:r>
    </w:p>
    <w:p w14:paraId="602BECF0" w14:textId="77777777" w:rsidR="007B4E6F" w:rsidRPr="00F17FC5" w:rsidRDefault="007B4E6F" w:rsidP="00E27BD1">
      <w:pPr>
        <w:jc w:val="both"/>
        <w:rPr>
          <w:rFonts w:cstheme="minorHAnsi"/>
          <w:lang w:val="pt-BR"/>
        </w:rPr>
      </w:pPr>
    </w:p>
    <w:p w14:paraId="117D1DDB" w14:textId="471CC393" w:rsidR="00E27BD1" w:rsidRPr="008D4B03" w:rsidRDefault="001549FE" w:rsidP="001549FE">
      <w:pPr>
        <w:jc w:val="both"/>
        <w:rPr>
          <w:rFonts w:cstheme="minorHAnsi"/>
          <w:b/>
          <w:bCs/>
        </w:rPr>
      </w:pPr>
      <w:r>
        <w:rPr>
          <w:rFonts w:cstheme="minorHAnsi"/>
          <w:b/>
          <w:bCs/>
        </w:rPr>
        <w:t>Un e</w:t>
      </w:r>
      <w:r w:rsidR="00E27BD1" w:rsidRPr="00210BAC">
        <w:rPr>
          <w:rFonts w:cstheme="minorHAnsi"/>
          <w:b/>
          <w:bCs/>
        </w:rPr>
        <w:t>xempl</w:t>
      </w:r>
      <w:r>
        <w:rPr>
          <w:rFonts w:cstheme="minorHAnsi"/>
          <w:b/>
          <w:bCs/>
        </w:rPr>
        <w:t>u</w:t>
      </w:r>
      <w:r w:rsidR="00E27BD1" w:rsidRPr="00210BAC">
        <w:rPr>
          <w:rFonts w:cstheme="minorHAnsi"/>
          <w:b/>
          <w:bCs/>
        </w:rPr>
        <w:t xml:space="preserve"> relevant</w:t>
      </w:r>
      <w:r>
        <w:rPr>
          <w:rFonts w:cstheme="minorHAnsi"/>
          <w:b/>
          <w:bCs/>
        </w:rPr>
        <w:t xml:space="preserve"> ar fi sanc</w:t>
      </w:r>
      <w:r w:rsidR="008D4B03">
        <w:rPr>
          <w:rFonts w:cstheme="minorHAnsi"/>
          <w:b/>
          <w:bCs/>
        </w:rPr>
        <w:t>ț</w:t>
      </w:r>
      <w:r>
        <w:rPr>
          <w:rFonts w:cstheme="minorHAnsi"/>
          <w:b/>
          <w:bCs/>
        </w:rPr>
        <w:t xml:space="preserve">ionarea </w:t>
      </w:r>
      <w:r w:rsidR="00E27BD1" w:rsidRPr="00EA2B16">
        <w:rPr>
          <w:rFonts w:cstheme="minorHAnsi"/>
          <w:lang w:val="pt-BR"/>
        </w:rPr>
        <w:t>agen</w:t>
      </w:r>
      <w:r w:rsidR="00071415">
        <w:rPr>
          <w:rFonts w:cstheme="minorHAnsi"/>
          <w:lang w:val="pt-BR"/>
        </w:rPr>
        <w:t>ț</w:t>
      </w:r>
      <w:r w:rsidR="00E27BD1" w:rsidRPr="00EA2B16">
        <w:rPr>
          <w:rFonts w:cstheme="minorHAnsi"/>
          <w:lang w:val="pt-BR"/>
        </w:rPr>
        <w:t>iil</w:t>
      </w:r>
      <w:r>
        <w:rPr>
          <w:rFonts w:cstheme="minorHAnsi"/>
          <w:lang w:val="pt-BR"/>
        </w:rPr>
        <w:t>or</w:t>
      </w:r>
      <w:r w:rsidR="00E27BD1" w:rsidRPr="00EA2B16">
        <w:rPr>
          <w:rFonts w:cstheme="minorHAnsi"/>
          <w:lang w:val="pt-BR"/>
        </w:rPr>
        <w:t xml:space="preserve"> pentru refuzuri de viz</w:t>
      </w:r>
      <w:r w:rsidR="00071415">
        <w:rPr>
          <w:rFonts w:cstheme="minorHAnsi"/>
          <w:lang w:val="pt-BR"/>
        </w:rPr>
        <w:t>ă</w:t>
      </w:r>
      <w:r w:rsidR="00E27BD1" w:rsidRPr="00EA2B16">
        <w:rPr>
          <w:rFonts w:cstheme="minorHAnsi"/>
          <w:lang w:val="pt-BR"/>
        </w:rPr>
        <w:t xml:space="preserve"> determinate de baze de date accesibile doar institu</w:t>
      </w:r>
      <w:r w:rsidR="00071415">
        <w:rPr>
          <w:rFonts w:cstheme="minorHAnsi"/>
          <w:lang w:val="pt-BR"/>
        </w:rPr>
        <w:t>ț</w:t>
      </w:r>
      <w:r w:rsidR="00E27BD1" w:rsidRPr="00EA2B16">
        <w:rPr>
          <w:rFonts w:cstheme="minorHAnsi"/>
          <w:lang w:val="pt-BR"/>
        </w:rPr>
        <w:t>iilor statului</w:t>
      </w:r>
      <w:r>
        <w:rPr>
          <w:rFonts w:cstheme="minorHAnsi"/>
          <w:lang w:val="pt-BR"/>
        </w:rPr>
        <w:t>.</w:t>
      </w:r>
    </w:p>
    <w:p w14:paraId="07EF1C0D" w14:textId="3777AC37" w:rsidR="00E27BD1" w:rsidRPr="00B05102" w:rsidRDefault="00E27BD1" w:rsidP="001549FE">
      <w:pPr>
        <w:spacing w:after="160" w:line="278" w:lineRule="auto"/>
        <w:jc w:val="both"/>
        <w:rPr>
          <w:rFonts w:cstheme="minorHAnsi"/>
          <w:lang w:val="pt-BR"/>
        </w:rPr>
      </w:pPr>
    </w:p>
    <w:p w14:paraId="43003ABF" w14:textId="083AC530" w:rsidR="007B4E6F" w:rsidRDefault="00927B2F" w:rsidP="00E27BD1">
      <w:pPr>
        <w:jc w:val="both"/>
        <w:rPr>
          <w:rFonts w:cstheme="minorHAnsi"/>
          <w:lang w:val="pt-BR"/>
        </w:rPr>
      </w:pPr>
      <w:r w:rsidRPr="00927B2F">
        <w:rPr>
          <w:rFonts w:cstheme="minorHAnsi"/>
          <w:lang w:val="pt-BR"/>
        </w:rPr>
        <w:t>Sancțiunile prevăzute – amenzi de zeci de mii de lei și confiscarea garanției – sunt aplicate în baza unei prezumții de culpabilitate a mediului privat, fără garantarea dreptului la apărare, contrar principiilor statului de drept și jurisprudenței constituționale.</w:t>
      </w:r>
    </w:p>
    <w:p w14:paraId="3844F5C9" w14:textId="77777777" w:rsidR="00927B2F" w:rsidRDefault="00927B2F" w:rsidP="00E27BD1">
      <w:pPr>
        <w:jc w:val="both"/>
        <w:rPr>
          <w:rFonts w:cstheme="minorHAnsi"/>
          <w:lang w:val="pt-BR"/>
        </w:rPr>
      </w:pPr>
    </w:p>
    <w:p w14:paraId="4109907F" w14:textId="75BF191A" w:rsidR="00E27BD1" w:rsidRDefault="00927B2F" w:rsidP="00E27BD1">
      <w:pPr>
        <w:jc w:val="both"/>
        <w:rPr>
          <w:rFonts w:cstheme="minorHAnsi"/>
          <w:lang w:val="pt-BR"/>
        </w:rPr>
      </w:pPr>
      <w:r w:rsidRPr="00927B2F">
        <w:rPr>
          <w:rFonts w:cstheme="minorHAnsi"/>
          <w:lang w:val="pt-BR"/>
        </w:rPr>
        <w:t xml:space="preserve">IMM România se delimitează de companiile și persoanele care sub pretextul recrutării de forța de muncă derulează în fapt acte de migrație secundară ilicită sau trafic de persoane.  Dorim să atragem atenția însa ca aceste noi reguli de acreditare și funcționare ar trebui și să </w:t>
      </w:r>
      <w:r w:rsidRPr="00927B2F">
        <w:rPr>
          <w:rFonts w:cstheme="minorHAnsi"/>
          <w:lang w:val="pt-BR"/>
        </w:rPr>
        <w:lastRenderedPageBreak/>
        <w:t>protejeze agențiile de recrutare de bună credință în fața unor astfel de practici ilegale și neconcurențiale și să creeze premisele sancționării doar a celor gasiți vinovați într-un mod inechivoc.</w:t>
      </w:r>
    </w:p>
    <w:p w14:paraId="7CB70173" w14:textId="77777777" w:rsidR="007B4E6F" w:rsidRPr="007B4E6F" w:rsidRDefault="007B4E6F" w:rsidP="00E27BD1">
      <w:pPr>
        <w:jc w:val="both"/>
        <w:rPr>
          <w:rFonts w:cstheme="minorHAnsi"/>
        </w:rPr>
      </w:pPr>
    </w:p>
    <w:p w14:paraId="211D7888" w14:textId="51BE41A4" w:rsidR="001B3AC7" w:rsidRPr="00D71014" w:rsidRDefault="00927B2F">
      <w:pPr>
        <w:rPr>
          <w:sz w:val="28"/>
          <w:szCs w:val="28"/>
          <w:lang w:val="en-US"/>
        </w:rPr>
      </w:pPr>
      <w:r>
        <w:rPr>
          <w:rFonts w:cstheme="minorHAnsi"/>
          <w:lang w:val="pt-BR"/>
        </w:rPr>
        <w:t>Î</w:t>
      </w:r>
      <w:r w:rsidRPr="00927B2F">
        <w:rPr>
          <w:rFonts w:cstheme="minorHAnsi"/>
          <w:lang w:val="pt-BR"/>
        </w:rPr>
        <w:t>n acest context al vehicul</w:t>
      </w:r>
      <w:r>
        <w:rPr>
          <w:rFonts w:cstheme="minorHAnsi"/>
          <w:lang w:val="pt-BR"/>
        </w:rPr>
        <w:t>ă</w:t>
      </w:r>
      <w:r w:rsidRPr="00927B2F">
        <w:rPr>
          <w:rFonts w:cstheme="minorHAnsi"/>
          <w:lang w:val="pt-BR"/>
        </w:rPr>
        <w:t>rii în spa</w:t>
      </w:r>
      <w:r>
        <w:rPr>
          <w:rFonts w:cstheme="minorHAnsi"/>
          <w:lang w:val="pt-BR"/>
        </w:rPr>
        <w:t>ț</w:t>
      </w:r>
      <w:r w:rsidRPr="00927B2F">
        <w:rPr>
          <w:rFonts w:cstheme="minorHAnsi"/>
          <w:lang w:val="pt-BR"/>
        </w:rPr>
        <w:t>iul public a unui draft de proiect de act normativ care reglementează importul de forța de munca din state non-UE, IMM ROMÂNIA solicită ca toate entitățile publice și private implicate în acest proces să fie consultate adecvat iar autoritățile publice să recurgă la un proces de transparență decizională corect, nu doar formal, stabilit într-o perioadă în care aceasta comunicare între mediul privat și cel public să fie optim și nu fragmentat de zilele libere legale din următoarele trei săptămâni.  Solicitam de asemenea ca autoritățile să realizeze o analiză de impact cu privire la fiecare aspect pe care urmează sa-l reglementeze pentru a preintâmpina eventualele perturbări ale economiei.</w:t>
      </w:r>
    </w:p>
    <w:sectPr w:rsidR="001B3AC7" w:rsidRPr="00D71014" w:rsidSect="00DA31B7">
      <w:headerReference w:type="default" r:id="rId7"/>
      <w:footerReference w:type="default" r:id="rId8"/>
      <w:pgSz w:w="11900" w:h="16840"/>
      <w:pgMar w:top="2159" w:right="1417" w:bottom="2815" w:left="1417" w:header="0"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657E" w14:textId="77777777" w:rsidR="00DE0A2C" w:rsidRDefault="00DE0A2C" w:rsidP="001B3AC7">
      <w:r>
        <w:separator/>
      </w:r>
    </w:p>
  </w:endnote>
  <w:endnote w:type="continuationSeparator" w:id="0">
    <w:p w14:paraId="16C3ABA4" w14:textId="77777777" w:rsidR="00DE0A2C" w:rsidRDefault="00DE0A2C" w:rsidP="001B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2490" w14:textId="7BDCD127" w:rsidR="001B3AC7" w:rsidRDefault="001B3AC7" w:rsidP="001B3AC7">
    <w:pPr>
      <w:pStyle w:val="Footer"/>
      <w:ind w:left="-1417"/>
    </w:pPr>
    <w:r>
      <w:rPr>
        <w:noProof/>
      </w:rPr>
      <w:drawing>
        <wp:inline distT="0" distB="0" distL="0" distR="0" wp14:anchorId="6150BABB" wp14:editId="3203BF74">
          <wp:extent cx="7560000" cy="162000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ai-10.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D91EB" w14:textId="77777777" w:rsidR="00DE0A2C" w:rsidRDefault="00DE0A2C" w:rsidP="001B3AC7">
      <w:r>
        <w:separator/>
      </w:r>
    </w:p>
  </w:footnote>
  <w:footnote w:type="continuationSeparator" w:id="0">
    <w:p w14:paraId="5732E738" w14:textId="77777777" w:rsidR="00DE0A2C" w:rsidRDefault="00DE0A2C" w:rsidP="001B3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4980" w14:textId="0F4B65AE" w:rsidR="001B3AC7" w:rsidRDefault="001B3AC7" w:rsidP="001B3AC7">
    <w:pPr>
      <w:pStyle w:val="Header"/>
      <w:ind w:left="-1417"/>
    </w:pPr>
    <w:r>
      <w:rPr>
        <w:noProof/>
      </w:rPr>
      <w:drawing>
        <wp:inline distT="0" distB="0" distL="0" distR="0" wp14:anchorId="5A887CA1" wp14:editId="31C463EE">
          <wp:extent cx="7585200" cy="12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ai-header.png"/>
                  <pic:cNvPicPr/>
                </pic:nvPicPr>
                <pic:blipFill>
                  <a:blip r:embed="rId1">
                    <a:extLst>
                      <a:ext uri="{28A0092B-C50C-407E-A947-70E740481C1C}">
                        <a14:useLocalDpi xmlns:a14="http://schemas.microsoft.com/office/drawing/2010/main" val="0"/>
                      </a:ext>
                    </a:extLst>
                  </a:blip>
                  <a:stretch>
                    <a:fillRect/>
                  </a:stretch>
                </pic:blipFill>
                <pic:spPr>
                  <a:xfrm>
                    <a:off x="0" y="0"/>
                    <a:ext cx="7585200" cy="12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F2828"/>
    <w:multiLevelType w:val="hybridMultilevel"/>
    <w:tmpl w:val="2160DC40"/>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AEB2DDF"/>
    <w:multiLevelType w:val="multilevel"/>
    <w:tmpl w:val="0B1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1310B"/>
    <w:multiLevelType w:val="multilevel"/>
    <w:tmpl w:val="75D4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95C7B"/>
    <w:multiLevelType w:val="hybridMultilevel"/>
    <w:tmpl w:val="3216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56C14"/>
    <w:multiLevelType w:val="hybridMultilevel"/>
    <w:tmpl w:val="F2F08F68"/>
    <w:lvl w:ilvl="0" w:tplc="AFEED26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28571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1994566">
    <w:abstractNumId w:val="0"/>
  </w:num>
  <w:num w:numId="3" w16cid:durableId="2109616965">
    <w:abstractNumId w:val="2"/>
  </w:num>
  <w:num w:numId="4" w16cid:durableId="1773743756">
    <w:abstractNumId w:val="1"/>
  </w:num>
  <w:num w:numId="5" w16cid:durableId="1839342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C7"/>
    <w:rsid w:val="00071415"/>
    <w:rsid w:val="000C2039"/>
    <w:rsid w:val="001549FE"/>
    <w:rsid w:val="001B3343"/>
    <w:rsid w:val="001B3AC7"/>
    <w:rsid w:val="001F4DAE"/>
    <w:rsid w:val="002A4DDE"/>
    <w:rsid w:val="00313FE6"/>
    <w:rsid w:val="003566C2"/>
    <w:rsid w:val="003E3801"/>
    <w:rsid w:val="004B6D54"/>
    <w:rsid w:val="00622A19"/>
    <w:rsid w:val="00683B64"/>
    <w:rsid w:val="006E0811"/>
    <w:rsid w:val="006F4390"/>
    <w:rsid w:val="007B4E6F"/>
    <w:rsid w:val="007C6D15"/>
    <w:rsid w:val="008D4B03"/>
    <w:rsid w:val="00927B2F"/>
    <w:rsid w:val="0097694E"/>
    <w:rsid w:val="00B87595"/>
    <w:rsid w:val="00D341CB"/>
    <w:rsid w:val="00D51932"/>
    <w:rsid w:val="00D71014"/>
    <w:rsid w:val="00DA31B7"/>
    <w:rsid w:val="00DD1FBF"/>
    <w:rsid w:val="00DE0A2C"/>
    <w:rsid w:val="00E009FB"/>
    <w:rsid w:val="00E27BD1"/>
    <w:rsid w:val="00F400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3115"/>
  <w15:chartTrackingRefBased/>
  <w15:docId w15:val="{9AC07B50-A0A1-5141-8399-BDCE67E4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27B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AC7"/>
    <w:pPr>
      <w:tabs>
        <w:tab w:val="center" w:pos="4703"/>
        <w:tab w:val="right" w:pos="9406"/>
      </w:tabs>
    </w:pPr>
  </w:style>
  <w:style w:type="character" w:customStyle="1" w:styleId="HeaderChar">
    <w:name w:val="Header Char"/>
    <w:basedOn w:val="DefaultParagraphFont"/>
    <w:link w:val="Header"/>
    <w:uiPriority w:val="99"/>
    <w:rsid w:val="001B3AC7"/>
  </w:style>
  <w:style w:type="paragraph" w:styleId="Footer">
    <w:name w:val="footer"/>
    <w:basedOn w:val="Normal"/>
    <w:link w:val="FooterChar"/>
    <w:uiPriority w:val="99"/>
    <w:unhideWhenUsed/>
    <w:rsid w:val="001B3AC7"/>
    <w:pPr>
      <w:tabs>
        <w:tab w:val="center" w:pos="4703"/>
        <w:tab w:val="right" w:pos="9406"/>
      </w:tabs>
    </w:pPr>
  </w:style>
  <w:style w:type="character" w:customStyle="1" w:styleId="FooterChar">
    <w:name w:val="Footer Char"/>
    <w:basedOn w:val="DefaultParagraphFont"/>
    <w:link w:val="Footer"/>
    <w:uiPriority w:val="99"/>
    <w:rsid w:val="001B3AC7"/>
  </w:style>
  <w:style w:type="paragraph" w:customStyle="1" w:styleId="Name">
    <w:name w:val="Name"/>
    <w:basedOn w:val="Normal"/>
    <w:link w:val="NameChar"/>
    <w:uiPriority w:val="1"/>
    <w:qFormat/>
    <w:rsid w:val="00DA31B7"/>
    <w:pPr>
      <w:spacing w:after="240"/>
      <w:contextualSpacing/>
    </w:pPr>
    <w:rPr>
      <w:b/>
      <w:caps/>
      <w:color w:val="44546A" w:themeColor="text2"/>
      <w:spacing w:val="21"/>
      <w:sz w:val="36"/>
      <w:szCs w:val="22"/>
      <w:lang w:val="en-US" w:eastAsia="ja-JP"/>
    </w:rPr>
  </w:style>
  <w:style w:type="character" w:customStyle="1" w:styleId="NameChar">
    <w:name w:val="Name Char"/>
    <w:basedOn w:val="DefaultParagraphFont"/>
    <w:link w:val="Name"/>
    <w:uiPriority w:val="1"/>
    <w:rsid w:val="00DA31B7"/>
    <w:rPr>
      <w:b/>
      <w:caps/>
      <w:color w:val="44546A" w:themeColor="text2"/>
      <w:spacing w:val="21"/>
      <w:sz w:val="36"/>
      <w:szCs w:val="22"/>
      <w:lang w:val="en-US" w:eastAsia="ja-JP"/>
    </w:rPr>
  </w:style>
  <w:style w:type="paragraph" w:styleId="NormalWeb">
    <w:name w:val="Normal (Web)"/>
    <w:basedOn w:val="Normal"/>
    <w:uiPriority w:val="99"/>
    <w:unhideWhenUsed/>
    <w:rsid w:val="00DA31B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71014"/>
    <w:rPr>
      <w:color w:val="0563C1" w:themeColor="hyperlink"/>
      <w:u w:val="single"/>
    </w:rPr>
  </w:style>
  <w:style w:type="character" w:styleId="UnresolvedMention">
    <w:name w:val="Unresolved Mention"/>
    <w:basedOn w:val="DefaultParagraphFont"/>
    <w:uiPriority w:val="99"/>
    <w:semiHidden/>
    <w:unhideWhenUsed/>
    <w:rsid w:val="00D71014"/>
    <w:rPr>
      <w:color w:val="605E5C"/>
      <w:shd w:val="clear" w:color="auto" w:fill="E1DFDD"/>
    </w:rPr>
  </w:style>
  <w:style w:type="paragraph" w:styleId="ListParagraph">
    <w:name w:val="List Paragraph"/>
    <w:basedOn w:val="Normal"/>
    <w:uiPriority w:val="34"/>
    <w:qFormat/>
    <w:rsid w:val="006E0811"/>
    <w:pPr>
      <w:ind w:left="720"/>
      <w:contextualSpacing/>
    </w:pPr>
  </w:style>
  <w:style w:type="character" w:customStyle="1" w:styleId="Heading2Char">
    <w:name w:val="Heading 2 Char"/>
    <w:basedOn w:val="DefaultParagraphFont"/>
    <w:link w:val="Heading2"/>
    <w:uiPriority w:val="9"/>
    <w:rsid w:val="00E27BD1"/>
    <w:rPr>
      <w:rFonts w:asciiTheme="majorHAnsi" w:eastAsiaTheme="majorEastAsia" w:hAnsiTheme="majorHAnsi" w:cstheme="majorBidi"/>
      <w:color w:val="2F5496" w:themeColor="accent1" w:themeShade="BF"/>
      <w:kern w:val="2"/>
      <w:sz w:val="32"/>
      <w:szCs w:val="3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825</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beatrice.rednic@cnipmmr.ro</cp:lastModifiedBy>
  <cp:revision>11</cp:revision>
  <cp:lastPrinted>2025-12-18T07:56:00Z</cp:lastPrinted>
  <dcterms:created xsi:type="dcterms:W3CDTF">2025-10-17T12:09:00Z</dcterms:created>
  <dcterms:modified xsi:type="dcterms:W3CDTF">2025-12-18T08:31:00Z</dcterms:modified>
</cp:coreProperties>
</file>